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1D2" w:rsidRPr="00714F19" w:rsidRDefault="00F321D2" w:rsidP="00CA5588">
      <w:pPr>
        <w:pBdr>
          <w:top w:val="single" w:sz="4" w:space="1" w:color="auto"/>
          <w:left w:val="single" w:sz="4" w:space="4" w:color="auto"/>
          <w:bottom w:val="single" w:sz="4" w:space="1" w:color="auto"/>
          <w:right w:val="single" w:sz="4" w:space="4" w:color="auto"/>
        </w:pBdr>
        <w:tabs>
          <w:tab w:val="left" w:pos="465"/>
          <w:tab w:val="center" w:pos="4536"/>
        </w:tabs>
        <w:jc w:val="center"/>
        <w:outlineLvl w:val="0"/>
        <w:rPr>
          <w:rFonts w:asciiTheme="majorHAnsi" w:hAnsiTheme="majorHAnsi" w:cs="Arial"/>
          <w:b/>
        </w:rPr>
      </w:pPr>
      <w:r w:rsidRPr="00714F19">
        <w:rPr>
          <w:rFonts w:asciiTheme="majorHAnsi" w:hAnsiTheme="majorHAnsi" w:cs="Arial"/>
          <w:b/>
        </w:rPr>
        <w:t xml:space="preserve">TERMO DE REFERÊNCIA (TR) </w:t>
      </w:r>
      <w:r w:rsidR="004E70AE" w:rsidRPr="00714F19">
        <w:rPr>
          <w:rFonts w:asciiTheme="majorHAnsi" w:hAnsiTheme="majorHAnsi" w:cs="Arial"/>
          <w:b/>
        </w:rPr>
        <w:t>–</w:t>
      </w:r>
      <w:r w:rsidRPr="00714F19">
        <w:rPr>
          <w:rFonts w:asciiTheme="majorHAnsi" w:hAnsiTheme="majorHAnsi" w:cs="Arial"/>
          <w:b/>
        </w:rPr>
        <w:t xml:space="preserve"> </w:t>
      </w:r>
      <w:r w:rsidR="004E70AE" w:rsidRPr="00714F19">
        <w:rPr>
          <w:rFonts w:asciiTheme="majorHAnsi" w:hAnsiTheme="majorHAnsi" w:cs="Arial"/>
          <w:b/>
        </w:rPr>
        <w:t>PRESTAÇÃO DE SERVIÇO</w:t>
      </w:r>
    </w:p>
    <w:p w:rsidR="00F321D2" w:rsidRPr="00714F19" w:rsidRDefault="00F321D2" w:rsidP="00F321D2">
      <w:pPr>
        <w:jc w:val="center"/>
        <w:rPr>
          <w:rFonts w:asciiTheme="majorHAnsi" w:hAnsiTheme="majorHAnsi" w:cs="Arial"/>
          <w:b/>
          <w:color w:val="FF0000"/>
        </w:rPr>
      </w:pPr>
    </w:p>
    <w:tbl>
      <w:tblPr>
        <w:tblpPr w:leftFromText="141" w:rightFromText="141" w:vertAnchor="text" w:tblpXSpec="center"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F321D2" w:rsidRPr="00714F19" w:rsidTr="00F321D2">
        <w:tc>
          <w:tcPr>
            <w:tcW w:w="9776" w:type="dxa"/>
            <w:tcBorders>
              <w:top w:val="single" w:sz="4" w:space="0" w:color="000000"/>
            </w:tcBorders>
            <w:shd w:val="clear" w:color="auto" w:fill="E36C0A" w:themeFill="accent6" w:themeFillShade="BF"/>
          </w:tcPr>
          <w:p w:rsidR="00F321D2" w:rsidRPr="00714F19" w:rsidRDefault="00F321D2" w:rsidP="000D6A8F">
            <w:pPr>
              <w:pStyle w:val="PargrafodaLista"/>
              <w:numPr>
                <w:ilvl w:val="0"/>
                <w:numId w:val="18"/>
              </w:numPr>
              <w:ind w:left="567" w:hanging="425"/>
              <w:rPr>
                <w:rFonts w:asciiTheme="majorHAnsi" w:hAnsiTheme="majorHAnsi" w:cs="Arial"/>
                <w:b/>
                <w:color w:val="FFFFFF" w:themeColor="background1"/>
                <w:sz w:val="24"/>
                <w:szCs w:val="24"/>
              </w:rPr>
            </w:pPr>
            <w:r w:rsidRPr="00714F19">
              <w:rPr>
                <w:rFonts w:asciiTheme="majorHAnsi" w:hAnsiTheme="majorHAnsi" w:cs="Arial"/>
                <w:b/>
                <w:color w:val="FFFFFF" w:themeColor="background1"/>
                <w:sz w:val="24"/>
                <w:szCs w:val="24"/>
              </w:rPr>
              <w:t>OBJETO</w:t>
            </w:r>
          </w:p>
        </w:tc>
      </w:tr>
      <w:tr w:rsidR="00F321D2" w:rsidRPr="00714F19" w:rsidTr="00F321D2">
        <w:tc>
          <w:tcPr>
            <w:tcW w:w="9776" w:type="dxa"/>
            <w:tcBorders>
              <w:top w:val="single" w:sz="4" w:space="0" w:color="000000"/>
            </w:tcBorders>
            <w:shd w:val="clear" w:color="auto" w:fill="auto"/>
          </w:tcPr>
          <w:p w:rsidR="00F321D2" w:rsidRPr="00714F19" w:rsidRDefault="00F321D2" w:rsidP="00F321D2">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0"/>
              <w:jc w:val="both"/>
              <w:rPr>
                <w:rFonts w:asciiTheme="majorHAnsi" w:hAnsiTheme="majorHAnsi" w:cs="Arial"/>
                <w:sz w:val="24"/>
                <w:szCs w:val="24"/>
              </w:rPr>
            </w:pPr>
          </w:p>
          <w:p w:rsidR="00F321D2" w:rsidRPr="00714F19" w:rsidRDefault="004E70AE" w:rsidP="00F321D2">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0"/>
              <w:jc w:val="both"/>
              <w:rPr>
                <w:rFonts w:asciiTheme="majorHAnsi" w:hAnsiTheme="majorHAnsi" w:cs="Arial"/>
                <w:i/>
                <w:sz w:val="24"/>
                <w:szCs w:val="24"/>
              </w:rPr>
            </w:pPr>
            <w:r w:rsidRPr="00714F19">
              <w:rPr>
                <w:rFonts w:asciiTheme="majorHAnsi" w:hAnsiTheme="majorHAnsi" w:cs="Arial"/>
                <w:sz w:val="24"/>
                <w:szCs w:val="24"/>
              </w:rPr>
              <w:t xml:space="preserve">Contratação de empresa para prestar </w:t>
            </w:r>
            <w:r w:rsidR="00CA5588" w:rsidRPr="00714F19">
              <w:rPr>
                <w:rFonts w:asciiTheme="majorHAnsi" w:hAnsiTheme="majorHAnsi" w:cs="Arial"/>
                <w:sz w:val="24"/>
                <w:szCs w:val="24"/>
              </w:rPr>
              <w:t xml:space="preserve">serviços de </w:t>
            </w:r>
            <w:r w:rsidR="00714F19" w:rsidRPr="00714F19">
              <w:rPr>
                <w:rFonts w:asciiTheme="majorHAnsi" w:hAnsiTheme="majorHAnsi" w:cs="Arial"/>
                <w:sz w:val="24"/>
                <w:szCs w:val="24"/>
              </w:rPr>
              <w:t xml:space="preserve">Medicina do Trabalho visando a elaboração e emissão de laudos médicos para fins de realização de exames admissionais, </w:t>
            </w:r>
            <w:proofErr w:type="spellStart"/>
            <w:r w:rsidR="00714F19" w:rsidRPr="00714F19">
              <w:rPr>
                <w:rFonts w:asciiTheme="majorHAnsi" w:hAnsiTheme="majorHAnsi" w:cs="Arial"/>
                <w:sz w:val="24"/>
                <w:szCs w:val="24"/>
              </w:rPr>
              <w:t>demissionais</w:t>
            </w:r>
            <w:proofErr w:type="spellEnd"/>
            <w:r w:rsidR="00714F19" w:rsidRPr="00714F19">
              <w:rPr>
                <w:rFonts w:asciiTheme="majorHAnsi" w:hAnsiTheme="majorHAnsi" w:cs="Arial"/>
                <w:sz w:val="24"/>
                <w:szCs w:val="24"/>
              </w:rPr>
              <w:t>, periódicos, retorno ao trabalho, mudança</w:t>
            </w:r>
            <w:r w:rsidR="00355F6B">
              <w:rPr>
                <w:rFonts w:asciiTheme="majorHAnsi" w:hAnsiTheme="majorHAnsi" w:cs="Arial"/>
                <w:sz w:val="24"/>
                <w:szCs w:val="24"/>
              </w:rPr>
              <w:t xml:space="preserve"> de função </w:t>
            </w:r>
            <w:r w:rsidR="00714F19" w:rsidRPr="00714F19">
              <w:rPr>
                <w:rFonts w:asciiTheme="majorHAnsi" w:hAnsiTheme="majorHAnsi" w:cs="Arial"/>
                <w:sz w:val="24"/>
                <w:szCs w:val="24"/>
              </w:rPr>
              <w:t xml:space="preserve">e </w:t>
            </w:r>
            <w:r w:rsidR="00714F19" w:rsidRPr="00DA38D2">
              <w:rPr>
                <w:rFonts w:asciiTheme="majorHAnsi" w:hAnsiTheme="majorHAnsi" w:cs="Arial"/>
                <w:sz w:val="24"/>
                <w:szCs w:val="24"/>
              </w:rPr>
              <w:t xml:space="preserve">coordenação do PCMSO, </w:t>
            </w:r>
            <w:r w:rsidR="00714F19" w:rsidRPr="00714F19">
              <w:rPr>
                <w:rFonts w:asciiTheme="majorHAnsi" w:hAnsiTheme="majorHAnsi" w:cs="Arial"/>
                <w:sz w:val="24"/>
                <w:szCs w:val="24"/>
              </w:rPr>
              <w:t>bem como contratação de Junta Médica Especializada para fins de análise de atestados, avaliação de capacidade laboral, readaptação funcional e demais atividades correlatas</w:t>
            </w:r>
            <w:r w:rsidR="00CA5588" w:rsidRPr="00714F19">
              <w:rPr>
                <w:rFonts w:asciiTheme="majorHAnsi" w:hAnsiTheme="majorHAnsi" w:cs="Arial"/>
                <w:sz w:val="24"/>
                <w:szCs w:val="24"/>
              </w:rPr>
              <w:t xml:space="preserve">, </w:t>
            </w:r>
            <w:r w:rsidRPr="00714F19">
              <w:rPr>
                <w:rFonts w:asciiTheme="majorHAnsi" w:hAnsiTheme="majorHAnsi" w:cs="Arial"/>
                <w:sz w:val="24"/>
                <w:szCs w:val="24"/>
              </w:rPr>
              <w:t xml:space="preserve">de natureza </w:t>
            </w:r>
            <w:r w:rsidR="00CA5588" w:rsidRPr="00714F19">
              <w:rPr>
                <w:rFonts w:asciiTheme="majorHAnsi" w:hAnsiTheme="majorHAnsi" w:cs="Arial"/>
                <w:sz w:val="24"/>
                <w:szCs w:val="24"/>
              </w:rPr>
              <w:t>comum,</w:t>
            </w:r>
            <w:r w:rsidRPr="00714F19">
              <w:rPr>
                <w:rFonts w:asciiTheme="majorHAnsi" w:hAnsiTheme="majorHAnsi" w:cs="Arial"/>
                <w:sz w:val="24"/>
                <w:szCs w:val="24"/>
              </w:rPr>
              <w:t xml:space="preserve"> </w:t>
            </w:r>
            <w:r w:rsidR="00F321D2" w:rsidRPr="00714F19">
              <w:rPr>
                <w:rFonts w:asciiTheme="majorHAnsi" w:hAnsiTheme="majorHAnsi" w:cs="Arial"/>
                <w:i/>
                <w:sz w:val="24"/>
                <w:szCs w:val="24"/>
              </w:rPr>
              <w:t>conforme quantidades constantes do Anexo I da presente requisição e exigências e condições estabelecidas neste instrumento:</w:t>
            </w:r>
          </w:p>
          <w:p w:rsidR="00F321D2" w:rsidRPr="00714F19" w:rsidRDefault="00F321D2" w:rsidP="00F321D2">
            <w:pPr>
              <w:rPr>
                <w:rFonts w:asciiTheme="majorHAnsi" w:hAnsiTheme="majorHAnsi" w:cs="Arial"/>
                <w:color w:val="FF0000"/>
              </w:rPr>
            </w:pPr>
          </w:p>
        </w:tc>
      </w:tr>
      <w:tr w:rsidR="00F321D2" w:rsidRPr="00714F19" w:rsidTr="00F321D2">
        <w:tc>
          <w:tcPr>
            <w:tcW w:w="9776" w:type="dxa"/>
            <w:tcBorders>
              <w:top w:val="single" w:sz="4" w:space="0" w:color="000000"/>
            </w:tcBorders>
            <w:shd w:val="clear" w:color="auto" w:fill="E36C0A" w:themeFill="accent6" w:themeFillShade="BF"/>
          </w:tcPr>
          <w:p w:rsidR="00F321D2" w:rsidRPr="00714F19" w:rsidRDefault="000D6A8F" w:rsidP="000D6A8F">
            <w:pPr>
              <w:rPr>
                <w:rFonts w:asciiTheme="majorHAnsi" w:hAnsiTheme="majorHAnsi" w:cs="Arial"/>
                <w:b/>
                <w:color w:val="FFFFFF" w:themeColor="background1"/>
              </w:rPr>
            </w:pPr>
            <w:r w:rsidRPr="00714F19">
              <w:rPr>
                <w:rFonts w:asciiTheme="majorHAnsi" w:hAnsiTheme="majorHAnsi" w:cs="Arial"/>
                <w:b/>
                <w:color w:val="FFFFFF" w:themeColor="background1"/>
              </w:rPr>
              <w:t xml:space="preserve">1.1. </w:t>
            </w:r>
            <w:r w:rsidR="00F321D2" w:rsidRPr="00714F19">
              <w:rPr>
                <w:rFonts w:asciiTheme="majorHAnsi" w:hAnsiTheme="majorHAnsi" w:cs="Arial"/>
                <w:b/>
                <w:color w:val="FFFFFF" w:themeColor="background1"/>
              </w:rPr>
              <w:t>Da natureza do objeto</w:t>
            </w:r>
          </w:p>
        </w:tc>
      </w:tr>
      <w:tr w:rsidR="00F321D2" w:rsidRPr="00714F19" w:rsidTr="00F321D2">
        <w:tc>
          <w:tcPr>
            <w:tcW w:w="9776" w:type="dxa"/>
            <w:tcBorders>
              <w:top w:val="single" w:sz="4" w:space="0" w:color="000000"/>
            </w:tcBorders>
            <w:shd w:val="clear" w:color="auto" w:fill="auto"/>
          </w:tcPr>
          <w:p w:rsidR="00F321D2" w:rsidRPr="00714F19" w:rsidRDefault="00F321D2" w:rsidP="00F321D2">
            <w:pPr>
              <w:rPr>
                <w:rFonts w:asciiTheme="majorHAnsi" w:hAnsiTheme="majorHAnsi" w:cs="Arial"/>
                <w:bCs/>
              </w:rPr>
            </w:pPr>
          </w:p>
          <w:p w:rsidR="00F321D2" w:rsidRPr="00714F19" w:rsidRDefault="00F321D2" w:rsidP="00F321D2">
            <w:pPr>
              <w:ind w:left="196" w:right="228"/>
              <w:jc w:val="both"/>
              <w:rPr>
                <w:rFonts w:asciiTheme="majorHAnsi" w:hAnsiTheme="majorHAnsi" w:cs="Arial"/>
                <w:bCs/>
                <w:color w:val="000000"/>
              </w:rPr>
            </w:pPr>
            <w:r w:rsidRPr="00714F19">
              <w:rPr>
                <w:rFonts w:asciiTheme="majorHAnsi" w:hAnsiTheme="majorHAnsi" w:cs="Arial"/>
                <w:bCs/>
              </w:rPr>
              <w:t xml:space="preserve">( </w:t>
            </w:r>
            <w:r w:rsidR="00CA5588" w:rsidRPr="00714F19">
              <w:rPr>
                <w:rFonts w:asciiTheme="majorHAnsi" w:hAnsiTheme="majorHAnsi" w:cs="Arial"/>
                <w:bCs/>
              </w:rPr>
              <w:t>x</w:t>
            </w:r>
            <w:r w:rsidRPr="00714F19">
              <w:rPr>
                <w:rFonts w:asciiTheme="majorHAnsi" w:hAnsiTheme="majorHAnsi" w:cs="Arial"/>
                <w:bCs/>
              </w:rPr>
              <w:t xml:space="preserve"> ) Não se enquadra como sendo bem de luxo, conforme Decreto Federal n.º </w:t>
            </w:r>
            <w:r w:rsidRPr="00714F19">
              <w:rPr>
                <w:rFonts w:asciiTheme="majorHAnsi" w:hAnsiTheme="majorHAnsi" w:cs="Arial"/>
                <w:bCs/>
                <w:color w:val="000000"/>
              </w:rPr>
              <w:t>10.818, de 27 de Setembro de 2021.</w:t>
            </w:r>
            <w:r w:rsidRPr="00714F19">
              <w:rPr>
                <w:rStyle w:val="Refdenotaderodap"/>
                <w:rFonts w:asciiTheme="majorHAnsi" w:hAnsiTheme="majorHAnsi" w:cs="Arial"/>
                <w:bCs/>
                <w:color w:val="000000"/>
              </w:rPr>
              <w:footnoteReference w:id="1"/>
            </w:r>
          </w:p>
          <w:p w:rsidR="00F321D2" w:rsidRPr="00714F19" w:rsidRDefault="00F321D2" w:rsidP="00F321D2">
            <w:pPr>
              <w:ind w:left="196" w:right="228"/>
              <w:jc w:val="both"/>
              <w:rPr>
                <w:rFonts w:asciiTheme="majorHAnsi" w:hAnsiTheme="majorHAnsi" w:cs="Arial"/>
                <w:bCs/>
                <w:color w:val="000000"/>
              </w:rPr>
            </w:pPr>
          </w:p>
          <w:p w:rsidR="00F321D2" w:rsidRPr="00714F19" w:rsidRDefault="00D51064" w:rsidP="00F321D2">
            <w:pPr>
              <w:pStyle w:val="PargrafodaLista"/>
              <w:tabs>
                <w:tab w:val="left" w:pos="1392"/>
              </w:tabs>
              <w:ind w:left="196" w:right="228"/>
              <w:jc w:val="both"/>
              <w:rPr>
                <w:rFonts w:asciiTheme="majorHAnsi" w:hAnsiTheme="majorHAnsi" w:cs="Arial"/>
                <w:sz w:val="24"/>
                <w:szCs w:val="24"/>
              </w:rPr>
            </w:pPr>
            <w:proofErr w:type="gramStart"/>
            <w:r>
              <w:rPr>
                <w:rFonts w:asciiTheme="majorHAnsi" w:hAnsiTheme="majorHAnsi" w:cs="Arial"/>
                <w:bCs/>
                <w:color w:val="000000"/>
                <w:sz w:val="24"/>
                <w:szCs w:val="24"/>
              </w:rPr>
              <w:t xml:space="preserve">( </w:t>
            </w:r>
            <w:r w:rsidR="00CA5588" w:rsidRPr="00714F19">
              <w:rPr>
                <w:rFonts w:asciiTheme="majorHAnsi" w:hAnsiTheme="majorHAnsi" w:cs="Arial"/>
                <w:bCs/>
                <w:color w:val="000000"/>
                <w:sz w:val="24"/>
                <w:szCs w:val="24"/>
              </w:rPr>
              <w:t>x</w:t>
            </w:r>
            <w:proofErr w:type="gramEnd"/>
            <w:r w:rsidR="00CA5588" w:rsidRPr="00714F19">
              <w:rPr>
                <w:rFonts w:asciiTheme="majorHAnsi" w:hAnsiTheme="majorHAnsi" w:cs="Arial"/>
                <w:bCs/>
                <w:color w:val="000000"/>
                <w:sz w:val="24"/>
                <w:szCs w:val="24"/>
              </w:rPr>
              <w:t xml:space="preserve"> </w:t>
            </w:r>
            <w:r w:rsidR="00F321D2" w:rsidRPr="00714F19">
              <w:rPr>
                <w:rFonts w:asciiTheme="majorHAnsi" w:hAnsiTheme="majorHAnsi" w:cs="Arial"/>
                <w:bCs/>
                <w:color w:val="000000"/>
                <w:sz w:val="24"/>
                <w:szCs w:val="24"/>
              </w:rPr>
              <w:t>) Os bens objeto desta contratação são caracterizados como comuns</w:t>
            </w:r>
            <w:r w:rsidR="00F321D2" w:rsidRPr="00714F19">
              <w:rPr>
                <w:rFonts w:asciiTheme="majorHAnsi" w:hAnsiTheme="majorHAnsi" w:cs="Arial"/>
                <w:sz w:val="24"/>
                <w:szCs w:val="24"/>
              </w:rPr>
              <w:t>,</w:t>
            </w:r>
            <w:r w:rsidR="00F321D2" w:rsidRPr="00714F19">
              <w:rPr>
                <w:rFonts w:asciiTheme="majorHAnsi" w:hAnsiTheme="majorHAnsi" w:cs="Arial"/>
                <w:spacing w:val="-1"/>
                <w:sz w:val="24"/>
                <w:szCs w:val="24"/>
              </w:rPr>
              <w:t xml:space="preserve"> </w:t>
            </w:r>
            <w:r w:rsidR="00F321D2" w:rsidRPr="00714F19">
              <w:rPr>
                <w:rFonts w:asciiTheme="majorHAnsi" w:hAnsiTheme="majorHAnsi" w:cs="Arial"/>
                <w:sz w:val="24"/>
                <w:szCs w:val="24"/>
              </w:rPr>
              <w:t>com características</w:t>
            </w:r>
            <w:r w:rsidR="00F321D2" w:rsidRPr="00714F19">
              <w:rPr>
                <w:rFonts w:asciiTheme="majorHAnsi" w:hAnsiTheme="majorHAnsi" w:cs="Arial"/>
                <w:spacing w:val="-1"/>
                <w:sz w:val="24"/>
                <w:szCs w:val="24"/>
              </w:rPr>
              <w:t xml:space="preserve"> </w:t>
            </w:r>
            <w:r w:rsidR="00F321D2" w:rsidRPr="00714F19">
              <w:rPr>
                <w:rFonts w:asciiTheme="majorHAnsi" w:hAnsiTheme="majorHAnsi" w:cs="Arial"/>
                <w:sz w:val="24"/>
                <w:szCs w:val="24"/>
              </w:rPr>
              <w:t>e</w:t>
            </w:r>
            <w:r w:rsidR="00F321D2" w:rsidRPr="00714F19">
              <w:rPr>
                <w:rFonts w:asciiTheme="majorHAnsi" w:hAnsiTheme="majorHAnsi" w:cs="Arial"/>
                <w:spacing w:val="-1"/>
                <w:sz w:val="24"/>
                <w:szCs w:val="24"/>
              </w:rPr>
              <w:t xml:space="preserve"> </w:t>
            </w:r>
            <w:r w:rsidR="00F321D2" w:rsidRPr="00714F19">
              <w:rPr>
                <w:rFonts w:asciiTheme="majorHAnsi" w:hAnsiTheme="majorHAnsi" w:cs="Arial"/>
                <w:sz w:val="24"/>
                <w:szCs w:val="24"/>
              </w:rPr>
              <w:t>especificações</w:t>
            </w:r>
            <w:r w:rsidR="00F321D2" w:rsidRPr="00714F19">
              <w:rPr>
                <w:rFonts w:asciiTheme="majorHAnsi" w:hAnsiTheme="majorHAnsi" w:cs="Arial"/>
                <w:spacing w:val="-1"/>
                <w:sz w:val="24"/>
                <w:szCs w:val="24"/>
              </w:rPr>
              <w:t xml:space="preserve"> </w:t>
            </w:r>
            <w:r w:rsidR="00F321D2" w:rsidRPr="00714F19">
              <w:rPr>
                <w:rFonts w:asciiTheme="majorHAnsi" w:hAnsiTheme="majorHAnsi" w:cs="Arial"/>
                <w:sz w:val="24"/>
                <w:szCs w:val="24"/>
              </w:rPr>
              <w:t>usuais</w:t>
            </w:r>
            <w:r w:rsidR="00F321D2" w:rsidRPr="00714F19">
              <w:rPr>
                <w:rFonts w:asciiTheme="majorHAnsi" w:hAnsiTheme="majorHAnsi" w:cs="Arial"/>
                <w:spacing w:val="-1"/>
                <w:sz w:val="24"/>
                <w:szCs w:val="24"/>
              </w:rPr>
              <w:t xml:space="preserve"> </w:t>
            </w:r>
            <w:r w:rsidR="00F321D2" w:rsidRPr="00714F19">
              <w:rPr>
                <w:rFonts w:asciiTheme="majorHAnsi" w:hAnsiTheme="majorHAnsi" w:cs="Arial"/>
                <w:sz w:val="24"/>
                <w:szCs w:val="24"/>
              </w:rPr>
              <w:t>de</w:t>
            </w:r>
            <w:r w:rsidR="00F321D2" w:rsidRPr="00714F19">
              <w:rPr>
                <w:rFonts w:asciiTheme="majorHAnsi" w:hAnsiTheme="majorHAnsi" w:cs="Arial"/>
                <w:spacing w:val="-1"/>
                <w:sz w:val="24"/>
                <w:szCs w:val="24"/>
              </w:rPr>
              <w:t xml:space="preserve"> </w:t>
            </w:r>
            <w:r w:rsidR="00F321D2" w:rsidRPr="00714F19">
              <w:rPr>
                <w:rFonts w:asciiTheme="majorHAnsi" w:hAnsiTheme="majorHAnsi" w:cs="Arial"/>
                <w:sz w:val="24"/>
                <w:szCs w:val="24"/>
              </w:rPr>
              <w:t>mercado.</w:t>
            </w:r>
          </w:p>
          <w:p w:rsidR="00F321D2" w:rsidRPr="00714F19" w:rsidRDefault="00F321D2" w:rsidP="00F321D2">
            <w:pPr>
              <w:pStyle w:val="Textodecomentrio"/>
              <w:ind w:left="196"/>
              <w:jc w:val="both"/>
              <w:rPr>
                <w:rFonts w:asciiTheme="majorHAnsi" w:hAnsiTheme="majorHAnsi" w:cs="Arial"/>
                <w:bCs/>
                <w:sz w:val="24"/>
                <w:szCs w:val="24"/>
              </w:rPr>
            </w:pPr>
          </w:p>
        </w:tc>
      </w:tr>
      <w:tr w:rsidR="00F321D2" w:rsidRPr="00714F19" w:rsidTr="00F321D2">
        <w:tc>
          <w:tcPr>
            <w:tcW w:w="9776" w:type="dxa"/>
            <w:tcBorders>
              <w:top w:val="single" w:sz="4" w:space="0" w:color="000000"/>
            </w:tcBorders>
            <w:shd w:val="clear" w:color="auto" w:fill="E36C0A" w:themeFill="accent6" w:themeFillShade="BF"/>
          </w:tcPr>
          <w:p w:rsidR="00F321D2" w:rsidRPr="00714F19" w:rsidRDefault="00F321D2" w:rsidP="00F321D2">
            <w:pPr>
              <w:rPr>
                <w:rFonts w:asciiTheme="majorHAnsi" w:hAnsiTheme="majorHAnsi" w:cs="Arial"/>
                <w:b/>
                <w:color w:val="FFFFFF" w:themeColor="background1"/>
              </w:rPr>
            </w:pPr>
            <w:r w:rsidRPr="00714F19">
              <w:rPr>
                <w:rFonts w:asciiTheme="majorHAnsi" w:hAnsiTheme="majorHAnsi" w:cs="Arial"/>
                <w:b/>
                <w:color w:val="FFFFFF" w:themeColor="background1"/>
              </w:rPr>
              <w:t>1.2. Descrição</w:t>
            </w:r>
            <w:r w:rsidRPr="00714F19">
              <w:rPr>
                <w:rFonts w:asciiTheme="majorHAnsi" w:hAnsiTheme="majorHAnsi" w:cs="Arial"/>
                <w:b/>
                <w:color w:val="FF0000"/>
              </w:rPr>
              <w:t xml:space="preserve"> </w:t>
            </w:r>
            <w:r w:rsidRPr="00714F19">
              <w:rPr>
                <w:rFonts w:asciiTheme="majorHAnsi" w:hAnsiTheme="majorHAnsi" w:cs="Arial"/>
                <w:b/>
                <w:color w:val="FFFFFF" w:themeColor="background1"/>
              </w:rPr>
              <w:t>da solução como um todo considerando o ciclo de vida do objeto</w:t>
            </w:r>
          </w:p>
        </w:tc>
      </w:tr>
      <w:tr w:rsidR="00F321D2" w:rsidRPr="00714F19" w:rsidTr="00F321D2">
        <w:tc>
          <w:tcPr>
            <w:tcW w:w="9776" w:type="dxa"/>
            <w:tcBorders>
              <w:top w:val="single" w:sz="4" w:space="0" w:color="000000"/>
            </w:tcBorders>
            <w:shd w:val="clear" w:color="auto" w:fill="auto"/>
          </w:tcPr>
          <w:p w:rsidR="00F321D2" w:rsidRPr="00714F19" w:rsidRDefault="00F321D2" w:rsidP="00F321D2">
            <w:pPr>
              <w:rPr>
                <w:rFonts w:asciiTheme="majorHAnsi" w:hAnsiTheme="majorHAnsi" w:cs="Arial"/>
                <w:b/>
                <w:color w:val="000000" w:themeColor="text1"/>
              </w:rPr>
            </w:pPr>
          </w:p>
          <w:p w:rsidR="00F321D2" w:rsidRPr="00714F19" w:rsidRDefault="00F321D2" w:rsidP="00F321D2">
            <w:pPr>
              <w:rPr>
                <w:rFonts w:asciiTheme="majorHAnsi" w:hAnsiTheme="majorHAnsi" w:cs="Arial"/>
                <w:color w:val="000000" w:themeColor="text1"/>
              </w:rPr>
            </w:pPr>
            <w:r w:rsidRPr="00714F19">
              <w:rPr>
                <w:rFonts w:asciiTheme="majorHAnsi" w:hAnsiTheme="majorHAnsi" w:cs="Arial"/>
                <w:color w:val="000000" w:themeColor="text1"/>
              </w:rPr>
              <w:t xml:space="preserve"> </w:t>
            </w:r>
            <w:proofErr w:type="gramStart"/>
            <w:r w:rsidRPr="00714F19">
              <w:rPr>
                <w:rFonts w:asciiTheme="majorHAnsi" w:hAnsiTheme="majorHAnsi" w:cs="Arial"/>
                <w:color w:val="000000" w:themeColor="text1"/>
              </w:rPr>
              <w:t xml:space="preserve">(  </w:t>
            </w:r>
            <w:proofErr w:type="gramEnd"/>
            <w:r w:rsidRPr="00714F19">
              <w:rPr>
                <w:rFonts w:asciiTheme="majorHAnsi" w:hAnsiTheme="majorHAnsi" w:cs="Arial"/>
                <w:color w:val="000000" w:themeColor="text1"/>
              </w:rPr>
              <w:t xml:space="preserve">  ) </w:t>
            </w:r>
            <w:r w:rsidRPr="00714F19">
              <w:rPr>
                <w:rFonts w:asciiTheme="majorHAnsi" w:hAnsiTheme="majorHAnsi" w:cs="Arial"/>
                <w:color w:val="FF0000"/>
              </w:rPr>
              <w:t xml:space="preserve"> </w:t>
            </w:r>
            <w:r w:rsidRPr="00714F19">
              <w:rPr>
                <w:rFonts w:asciiTheme="majorHAnsi" w:hAnsiTheme="majorHAnsi" w:cs="Arial"/>
                <w:color w:val="000000" w:themeColor="text1"/>
              </w:rPr>
              <w:t>Encontra-se pormenorizada em tópico específico dos ETP, apêndice deste TR.</w:t>
            </w:r>
          </w:p>
          <w:p w:rsidR="00F321D2" w:rsidRPr="00714F19" w:rsidRDefault="00F321D2" w:rsidP="00F321D2">
            <w:pPr>
              <w:rPr>
                <w:rFonts w:asciiTheme="majorHAnsi" w:hAnsiTheme="majorHAnsi" w:cs="Arial"/>
                <w:color w:val="000000" w:themeColor="text1"/>
              </w:rPr>
            </w:pPr>
            <w:r w:rsidRPr="00714F19">
              <w:rPr>
                <w:rFonts w:asciiTheme="majorHAnsi" w:hAnsiTheme="majorHAnsi" w:cs="Arial"/>
                <w:color w:val="000000" w:themeColor="text1"/>
              </w:rPr>
              <w:t xml:space="preserve"> </w:t>
            </w:r>
            <w:proofErr w:type="gramStart"/>
            <w:r w:rsidRPr="00714F19">
              <w:rPr>
                <w:rFonts w:asciiTheme="majorHAnsi" w:hAnsiTheme="majorHAnsi" w:cs="Arial"/>
                <w:color w:val="000000" w:themeColor="text1"/>
              </w:rPr>
              <w:t xml:space="preserve">(  </w:t>
            </w:r>
            <w:proofErr w:type="gramEnd"/>
            <w:r w:rsidRPr="00714F19">
              <w:rPr>
                <w:rFonts w:asciiTheme="majorHAnsi" w:hAnsiTheme="majorHAnsi" w:cs="Arial"/>
                <w:color w:val="000000" w:themeColor="text1"/>
              </w:rPr>
              <w:t xml:space="preserve">   ) Prevista no Catálogo Eletrônico de Padronização de Compras e Serviços, item ____</w:t>
            </w:r>
          </w:p>
          <w:p w:rsidR="00F321D2" w:rsidRPr="00714F19" w:rsidRDefault="00F321D2" w:rsidP="00F321D2">
            <w:pPr>
              <w:rPr>
                <w:rFonts w:asciiTheme="majorHAnsi" w:hAnsiTheme="majorHAnsi" w:cs="Arial"/>
                <w:color w:val="000000" w:themeColor="text1"/>
              </w:rPr>
            </w:pPr>
            <w:r w:rsidRPr="00714F19">
              <w:rPr>
                <w:rFonts w:asciiTheme="majorHAnsi" w:hAnsiTheme="majorHAnsi" w:cs="Arial"/>
                <w:color w:val="000000" w:themeColor="text1"/>
              </w:rPr>
              <w:t xml:space="preserve"> </w:t>
            </w:r>
            <w:proofErr w:type="gramStart"/>
            <w:r w:rsidRPr="00714F19">
              <w:rPr>
                <w:rFonts w:asciiTheme="majorHAnsi" w:hAnsiTheme="majorHAnsi" w:cs="Arial"/>
                <w:color w:val="000000" w:themeColor="text1"/>
              </w:rPr>
              <w:t xml:space="preserve">(  </w:t>
            </w:r>
            <w:r w:rsidR="00CA5588" w:rsidRPr="00714F19">
              <w:rPr>
                <w:rFonts w:asciiTheme="majorHAnsi" w:hAnsiTheme="majorHAnsi" w:cs="Arial"/>
                <w:color w:val="000000" w:themeColor="text1"/>
              </w:rPr>
              <w:t>x</w:t>
            </w:r>
            <w:proofErr w:type="gramEnd"/>
            <w:r w:rsidRPr="00714F19">
              <w:rPr>
                <w:rFonts w:asciiTheme="majorHAnsi" w:hAnsiTheme="majorHAnsi" w:cs="Arial"/>
                <w:color w:val="000000" w:themeColor="text1"/>
              </w:rPr>
              <w:t xml:space="preserve">  ) Não prevista no Catálogo Eletrônico de Padronização de Compras e Serviços. </w:t>
            </w:r>
          </w:p>
          <w:p w:rsidR="00F321D2" w:rsidRPr="00714F19" w:rsidRDefault="00F321D2" w:rsidP="00F321D2">
            <w:pPr>
              <w:rPr>
                <w:rFonts w:asciiTheme="majorHAnsi" w:hAnsiTheme="majorHAnsi" w:cs="Arial"/>
                <w:color w:val="000000" w:themeColor="text1"/>
              </w:rPr>
            </w:pPr>
            <w:r w:rsidRPr="00714F19">
              <w:rPr>
                <w:rFonts w:asciiTheme="majorHAnsi" w:hAnsiTheme="majorHAnsi" w:cs="Arial"/>
                <w:color w:val="000000" w:themeColor="text1"/>
              </w:rPr>
              <w:t xml:space="preserve">        </w:t>
            </w:r>
          </w:p>
          <w:p w:rsidR="00F321D2" w:rsidRPr="00714F19" w:rsidRDefault="00F321D2" w:rsidP="00F321D2">
            <w:pPr>
              <w:jc w:val="both"/>
              <w:rPr>
                <w:rFonts w:asciiTheme="majorHAnsi" w:hAnsiTheme="majorHAnsi" w:cs="Arial"/>
                <w:b/>
                <w:color w:val="000000" w:themeColor="text1"/>
              </w:rPr>
            </w:pPr>
            <w:r w:rsidRPr="00714F19">
              <w:rPr>
                <w:rFonts w:asciiTheme="majorHAnsi" w:hAnsiTheme="majorHAnsi" w:cs="Arial"/>
                <w:b/>
                <w:color w:val="000000" w:themeColor="text1"/>
              </w:rPr>
              <w:t>Descrever abaixo se a descrição não estiver prevista no Catálogo Eletrônico e nem no ETP:</w:t>
            </w:r>
          </w:p>
          <w:p w:rsidR="00F321D2" w:rsidRPr="00714F19" w:rsidRDefault="00F321D2" w:rsidP="00F321D2">
            <w:pPr>
              <w:rPr>
                <w:rFonts w:asciiTheme="majorHAnsi" w:hAnsiTheme="majorHAnsi" w:cs="Arial"/>
                <w:b/>
                <w:color w:val="000000" w:themeColor="text1"/>
              </w:rPr>
            </w:pPr>
          </w:p>
          <w:tbl>
            <w:tblPr>
              <w:tblStyle w:val="Tabelacomgrade"/>
              <w:tblW w:w="0" w:type="auto"/>
              <w:tblLayout w:type="fixed"/>
              <w:tblLook w:val="04A0" w:firstRow="1" w:lastRow="0" w:firstColumn="1" w:lastColumn="0" w:noHBand="0" w:noVBand="1"/>
            </w:tblPr>
            <w:tblGrid>
              <w:gridCol w:w="9545"/>
            </w:tblGrid>
            <w:tr w:rsidR="00F321D2" w:rsidRPr="00714F19" w:rsidTr="00F321D2">
              <w:tc>
                <w:tcPr>
                  <w:tcW w:w="9545" w:type="dxa"/>
                </w:tcPr>
                <w:p w:rsidR="00D92C3E" w:rsidRDefault="00D92C3E" w:rsidP="003E0909">
                  <w:pPr>
                    <w:framePr w:hSpace="141" w:wrap="around" w:vAnchor="text" w:hAnchor="text" w:xAlign="center" w:y="1"/>
                    <w:suppressOverlap/>
                    <w:jc w:val="both"/>
                    <w:rPr>
                      <w:rFonts w:asciiTheme="majorHAnsi" w:hAnsiTheme="majorHAnsi" w:cs="Arial"/>
                      <w:color w:val="000000" w:themeColor="text1"/>
                    </w:rPr>
                  </w:pPr>
                  <w:r w:rsidRPr="00D92C3E">
                    <w:rPr>
                      <w:rFonts w:asciiTheme="majorHAnsi" w:hAnsiTheme="majorHAnsi" w:cs="Arial"/>
                      <w:color w:val="000000" w:themeColor="text1"/>
                    </w:rPr>
                    <w:t>A solução proposta consiste na contratação de serviços especializados em Medicina do Trabalho, estruturada em dois itens complementares e integrados, com o objetivo de atender às demandas permanentes da Administração Municipal no âmbito da saúde ocupacional dos servidores públicos, garantindo conformidade com a legislação trabalhista vigente, em especial as Normas Regulamentadoras aplicáveis, bem como assegurando a continuidade, eficiência e segurança dos processos de gestão de pessoal.</w:t>
                  </w:r>
                </w:p>
                <w:p w:rsidR="00D92C3E" w:rsidRPr="00D92C3E" w:rsidRDefault="00D92C3E" w:rsidP="003E0909">
                  <w:pPr>
                    <w:framePr w:hSpace="141" w:wrap="around" w:vAnchor="text" w:hAnchor="text" w:xAlign="center" w:y="1"/>
                    <w:suppressOverlap/>
                    <w:jc w:val="both"/>
                    <w:rPr>
                      <w:rFonts w:asciiTheme="majorHAnsi" w:hAnsiTheme="majorHAnsi" w:cs="Arial"/>
                      <w:color w:val="000000" w:themeColor="text1"/>
                    </w:rPr>
                  </w:pPr>
                </w:p>
                <w:p w:rsidR="00D92C3E" w:rsidRDefault="00D92C3E" w:rsidP="003E0909">
                  <w:pPr>
                    <w:framePr w:hSpace="141" w:wrap="around" w:vAnchor="text" w:hAnchor="text" w:xAlign="center" w:y="1"/>
                    <w:suppressOverlap/>
                    <w:jc w:val="both"/>
                    <w:rPr>
                      <w:rFonts w:asciiTheme="majorHAnsi" w:hAnsiTheme="majorHAnsi" w:cs="Arial"/>
                      <w:color w:val="000000" w:themeColor="text1"/>
                    </w:rPr>
                  </w:pPr>
                  <w:r w:rsidRPr="00EA4E8D">
                    <w:rPr>
                      <w:rFonts w:asciiTheme="majorHAnsi" w:hAnsiTheme="majorHAnsi" w:cs="Arial"/>
                    </w:rPr>
                    <w:t xml:space="preserve">O </w:t>
                  </w:r>
                  <w:r w:rsidRPr="00EA4E8D">
                    <w:rPr>
                      <w:rFonts w:asciiTheme="majorHAnsi" w:hAnsiTheme="majorHAnsi" w:cs="Arial"/>
                      <w:b/>
                      <w:bCs/>
                    </w:rPr>
                    <w:t>Item 0</w:t>
                  </w:r>
                  <w:r w:rsidR="00D14491" w:rsidRPr="00EA4E8D">
                    <w:rPr>
                      <w:rFonts w:asciiTheme="majorHAnsi" w:hAnsiTheme="majorHAnsi" w:cs="Arial"/>
                      <w:b/>
                      <w:bCs/>
                    </w:rPr>
                    <w:t>1</w:t>
                  </w:r>
                  <w:r w:rsidRPr="00EA4E8D">
                    <w:rPr>
                      <w:rFonts w:asciiTheme="majorHAnsi" w:hAnsiTheme="majorHAnsi" w:cs="Arial"/>
                    </w:rPr>
                    <w:t xml:space="preserve"> </w:t>
                  </w:r>
                  <w:r w:rsidRPr="00D92C3E">
                    <w:rPr>
                      <w:rFonts w:asciiTheme="majorHAnsi" w:hAnsiTheme="majorHAnsi" w:cs="Arial"/>
                      <w:color w:val="000000" w:themeColor="text1"/>
                    </w:rPr>
                    <w:t>refere-se à contratação de Junta Médica Especializada, destinada à realização de perícias médicas, análise e validação de atestados, avaliação de capacidade laborativa, bem como condução de processos de readaptação funcional e demais avaliações correlatas. A atuação ocorrerá de forma eventual e sob demanda, mediante solicitação formal da Administração, conforme necessidade identificada pelos setores competentes. Cada demanda resultará na emissão de parecer técnico fundamentado, com análise clínica individualizada e conclusão acerca da condição funcional do servidor avaliado.</w:t>
                  </w:r>
                </w:p>
                <w:p w:rsidR="00D92C3E" w:rsidRPr="00D92C3E" w:rsidRDefault="00D92C3E" w:rsidP="003E0909">
                  <w:pPr>
                    <w:framePr w:hSpace="141" w:wrap="around" w:vAnchor="text" w:hAnchor="text" w:xAlign="center" w:y="1"/>
                    <w:suppressOverlap/>
                    <w:jc w:val="both"/>
                    <w:rPr>
                      <w:rFonts w:asciiTheme="majorHAnsi" w:hAnsiTheme="majorHAnsi" w:cs="Arial"/>
                      <w:color w:val="000000" w:themeColor="text1"/>
                    </w:rPr>
                  </w:pPr>
                </w:p>
                <w:p w:rsidR="00DC59FD" w:rsidRDefault="00D92C3E" w:rsidP="003E0909">
                  <w:pPr>
                    <w:framePr w:hSpace="141" w:wrap="around" w:vAnchor="text" w:hAnchor="text" w:xAlign="center" w:y="1"/>
                    <w:suppressOverlap/>
                    <w:jc w:val="both"/>
                    <w:rPr>
                      <w:rFonts w:asciiTheme="majorHAnsi" w:hAnsiTheme="majorHAnsi" w:cs="Arial"/>
                      <w:color w:val="000000" w:themeColor="text1"/>
                    </w:rPr>
                  </w:pPr>
                  <w:r w:rsidRPr="00D92C3E">
                    <w:rPr>
                      <w:rFonts w:asciiTheme="majorHAnsi" w:hAnsiTheme="majorHAnsi" w:cs="Arial"/>
                      <w:color w:val="000000" w:themeColor="text1"/>
                    </w:rPr>
                    <w:lastRenderedPageBreak/>
                    <w:t>A solução como um todo visa garantir uma abordagem técnica, contínua e especializada da saúde ocupacional dos servidores municipais, permitindo o adequado acompanhamento das condições de trabalho, a prevenção de riscos ocupacionais, a conformidade legal e a melhoria da gestão de recursos humanos. A estruturação em dois itens distintos permite maior eficiência na contratação, adequação da forma de remuneração à natureza da demanda (contínua e eventual), além de assegurar flexibilidade operacional e racionalização dos recursos públicos.</w:t>
                  </w:r>
                </w:p>
                <w:p w:rsidR="00D92C3E" w:rsidRPr="00D92C3E" w:rsidRDefault="00D92C3E" w:rsidP="003E0909">
                  <w:pPr>
                    <w:framePr w:hSpace="141" w:wrap="around" w:vAnchor="text" w:hAnchor="text" w:xAlign="center" w:y="1"/>
                    <w:suppressOverlap/>
                    <w:jc w:val="both"/>
                    <w:rPr>
                      <w:rFonts w:asciiTheme="majorHAnsi" w:hAnsiTheme="majorHAnsi" w:cs="Arial"/>
                      <w:color w:val="000000" w:themeColor="text1"/>
                    </w:rPr>
                  </w:pPr>
                </w:p>
                <w:p w:rsidR="00D92C3E" w:rsidRDefault="00D92C3E" w:rsidP="003E0909">
                  <w:pPr>
                    <w:framePr w:hSpace="141" w:wrap="around" w:vAnchor="text" w:hAnchor="text" w:xAlign="center" w:y="1"/>
                    <w:suppressOverlap/>
                    <w:jc w:val="both"/>
                    <w:rPr>
                      <w:rFonts w:asciiTheme="majorHAnsi" w:hAnsiTheme="majorHAnsi" w:cs="Arial"/>
                      <w:color w:val="000000" w:themeColor="text1"/>
                    </w:rPr>
                  </w:pPr>
                  <w:r w:rsidRPr="00D92C3E">
                    <w:rPr>
                      <w:rFonts w:asciiTheme="majorHAnsi" w:hAnsiTheme="majorHAnsi" w:cs="Arial"/>
                      <w:color w:val="000000" w:themeColor="text1"/>
                    </w:rPr>
                    <w:t>Dessa forma, a contratação proposta contribui diretamente para a regularidade administrativa, a segurança jurídica dos atos de gestão de pessoal e a promoção da saúde e bem-estar dos servidores públicos municipais, refletindo-se em maior eficiência e continuidade na prestação dos serviços públicos.</w:t>
                  </w:r>
                </w:p>
                <w:p w:rsidR="00DC59FD" w:rsidRDefault="00DC59FD" w:rsidP="003E0909">
                  <w:pPr>
                    <w:framePr w:hSpace="141" w:wrap="around" w:vAnchor="text" w:hAnchor="text" w:xAlign="center" w:y="1"/>
                    <w:suppressOverlap/>
                    <w:jc w:val="both"/>
                    <w:rPr>
                      <w:rFonts w:asciiTheme="majorHAnsi" w:hAnsiTheme="majorHAnsi" w:cs="Arial"/>
                      <w:color w:val="000000" w:themeColor="text1"/>
                    </w:rPr>
                  </w:pPr>
                </w:p>
                <w:p w:rsidR="00981CDF" w:rsidRPr="00225587" w:rsidRDefault="00981CDF" w:rsidP="003E0909">
                  <w:pPr>
                    <w:framePr w:hSpace="141" w:wrap="around" w:vAnchor="text" w:hAnchor="text" w:xAlign="center" w:y="1"/>
                    <w:suppressOverlap/>
                    <w:jc w:val="both"/>
                    <w:rPr>
                      <w:rFonts w:asciiTheme="majorHAnsi" w:hAnsiTheme="majorHAnsi" w:cs="Arial"/>
                    </w:rPr>
                  </w:pPr>
                  <w:r w:rsidRPr="00225587">
                    <w:rPr>
                      <w:rFonts w:asciiTheme="majorHAnsi" w:hAnsiTheme="majorHAnsi" w:cs="Arial"/>
                    </w:rPr>
                    <w:t xml:space="preserve">Para o presente item </w:t>
                  </w:r>
                  <w:r w:rsidR="00B712E4" w:rsidRPr="00225587">
                    <w:rPr>
                      <w:rFonts w:asciiTheme="majorHAnsi" w:hAnsiTheme="majorHAnsi" w:cs="Arial"/>
                    </w:rPr>
                    <w:t>as</w:t>
                  </w:r>
                  <w:r w:rsidRPr="00225587">
                    <w:rPr>
                      <w:rFonts w:asciiTheme="majorHAnsi" w:hAnsiTheme="majorHAnsi" w:cs="Arial"/>
                    </w:rPr>
                    <w:t xml:space="preserve"> contratadas </w:t>
                  </w:r>
                  <w:r w:rsidR="00B712E4" w:rsidRPr="00225587">
                    <w:rPr>
                      <w:rFonts w:asciiTheme="majorHAnsi" w:hAnsiTheme="majorHAnsi" w:cs="Arial"/>
                    </w:rPr>
                    <w:t>deverão disponibilizar um consultório para realização dos exames localizado</w:t>
                  </w:r>
                  <w:r w:rsidRPr="00225587">
                    <w:rPr>
                      <w:rFonts w:asciiTheme="majorHAnsi" w:hAnsiTheme="majorHAnsi" w:cs="Arial"/>
                    </w:rPr>
                    <w:t xml:space="preserve"> a uma distância</w:t>
                  </w:r>
                  <w:r w:rsidR="00B712E4" w:rsidRPr="00225587">
                    <w:rPr>
                      <w:rFonts w:asciiTheme="majorHAnsi" w:hAnsiTheme="majorHAnsi" w:cs="Arial"/>
                    </w:rPr>
                    <w:t xml:space="preserve"> máxima de 200 km, do município, tendo em vista que será de responsabilidade do Município o deslocamento dos servidores.</w:t>
                  </w:r>
                  <w:r w:rsidRPr="00225587">
                    <w:rPr>
                      <w:rFonts w:asciiTheme="majorHAnsi" w:hAnsiTheme="majorHAnsi" w:cs="Arial"/>
                    </w:rPr>
                    <w:t xml:space="preserve"> </w:t>
                  </w:r>
                </w:p>
                <w:p w:rsidR="00B712E4" w:rsidRPr="00981CDF" w:rsidRDefault="00B712E4" w:rsidP="003E0909">
                  <w:pPr>
                    <w:framePr w:hSpace="141" w:wrap="around" w:vAnchor="text" w:hAnchor="text" w:xAlign="center" w:y="1"/>
                    <w:suppressOverlap/>
                    <w:jc w:val="both"/>
                    <w:rPr>
                      <w:rFonts w:asciiTheme="majorHAnsi" w:hAnsiTheme="majorHAnsi" w:cs="Arial"/>
                      <w:color w:val="000000" w:themeColor="text1"/>
                    </w:rPr>
                  </w:pPr>
                </w:p>
                <w:p w:rsidR="00981CDF" w:rsidRDefault="00981CDF" w:rsidP="003E0909">
                  <w:pPr>
                    <w:framePr w:hSpace="141" w:wrap="around" w:vAnchor="text" w:hAnchor="text" w:xAlign="center" w:y="1"/>
                    <w:suppressOverlap/>
                    <w:jc w:val="both"/>
                    <w:rPr>
                      <w:rFonts w:asciiTheme="majorHAnsi" w:hAnsiTheme="majorHAnsi" w:cs="Arial"/>
                      <w:color w:val="000000" w:themeColor="text1"/>
                    </w:rPr>
                  </w:pPr>
                  <w:r w:rsidRPr="00981CDF">
                    <w:rPr>
                      <w:rFonts w:asciiTheme="majorHAnsi" w:hAnsiTheme="majorHAnsi" w:cs="Arial"/>
                      <w:color w:val="000000" w:themeColor="text1"/>
                    </w:rPr>
                    <w:t>Os serviços objeto da presente contratação consistem na realização de avaliações periciais, reavaliações, validação de atestados médicos, análise de capacidade laborativa, processos de readaptação funcional e demais atividades correlatas à saúde ocupacional dos servidores públicos municipais, sendo executados de forma eventual e sob demanda.</w:t>
                  </w:r>
                </w:p>
                <w:p w:rsidR="00981CDF" w:rsidRPr="00981CDF" w:rsidRDefault="00981CDF" w:rsidP="003E0909">
                  <w:pPr>
                    <w:framePr w:hSpace="141" w:wrap="around" w:vAnchor="text" w:hAnchor="text" w:xAlign="center" w:y="1"/>
                    <w:suppressOverlap/>
                    <w:jc w:val="both"/>
                    <w:rPr>
                      <w:rFonts w:asciiTheme="majorHAnsi" w:hAnsiTheme="majorHAnsi" w:cs="Arial"/>
                      <w:color w:val="000000" w:themeColor="text1"/>
                    </w:rPr>
                  </w:pPr>
                </w:p>
                <w:p w:rsidR="00981CDF" w:rsidRDefault="00981CDF" w:rsidP="003E0909">
                  <w:pPr>
                    <w:framePr w:hSpace="141" w:wrap="around" w:vAnchor="text" w:hAnchor="text" w:xAlign="center" w:y="1"/>
                    <w:suppressOverlap/>
                    <w:jc w:val="both"/>
                    <w:rPr>
                      <w:rFonts w:asciiTheme="majorHAnsi" w:hAnsiTheme="majorHAnsi" w:cs="Arial"/>
                      <w:color w:val="000000" w:themeColor="text1"/>
                    </w:rPr>
                  </w:pPr>
                  <w:r w:rsidRPr="00981CDF">
                    <w:rPr>
                      <w:rFonts w:asciiTheme="majorHAnsi" w:hAnsiTheme="majorHAnsi" w:cs="Arial"/>
                      <w:color w:val="000000" w:themeColor="text1"/>
                    </w:rPr>
                    <w:t>Conforme previsto no Termo de Referência, os atendimentos serão realizados na sede da empresa contratada ou em local profissional por ela indicado previamente à Administração, cabendo ao Município o transporte dos servidores até o local das avaliações médicas. Dessa forma, a distância entre o Município e o local de prestação dos serviços impacta diretamente os custos operacionais da Administração, especialmente com despesas de deslocamento, utilização de veículos oficiais, consumo de combustível, diárias eventualmente necessárias e disponibilidade de servidores responsáveis pelo acompanhamento dos pacientes.</w:t>
                  </w:r>
                </w:p>
                <w:p w:rsidR="00981CDF" w:rsidRPr="00981CDF" w:rsidRDefault="00981CDF" w:rsidP="003E0909">
                  <w:pPr>
                    <w:framePr w:hSpace="141" w:wrap="around" w:vAnchor="text" w:hAnchor="text" w:xAlign="center" w:y="1"/>
                    <w:suppressOverlap/>
                    <w:jc w:val="both"/>
                    <w:rPr>
                      <w:rFonts w:asciiTheme="majorHAnsi" w:hAnsiTheme="majorHAnsi" w:cs="Arial"/>
                      <w:color w:val="000000" w:themeColor="text1"/>
                    </w:rPr>
                  </w:pPr>
                </w:p>
                <w:p w:rsidR="00981CDF" w:rsidRDefault="00981CDF" w:rsidP="003E0909">
                  <w:pPr>
                    <w:framePr w:hSpace="141" w:wrap="around" w:vAnchor="text" w:hAnchor="text" w:xAlign="center" w:y="1"/>
                    <w:suppressOverlap/>
                    <w:jc w:val="both"/>
                    <w:rPr>
                      <w:rFonts w:asciiTheme="majorHAnsi" w:hAnsiTheme="majorHAnsi" w:cs="Arial"/>
                      <w:color w:val="000000" w:themeColor="text1"/>
                    </w:rPr>
                  </w:pPr>
                  <w:r w:rsidRPr="00981CDF">
                    <w:rPr>
                      <w:rFonts w:asciiTheme="majorHAnsi" w:hAnsiTheme="majorHAnsi" w:cs="Arial"/>
                      <w:color w:val="000000" w:themeColor="text1"/>
                    </w:rPr>
                    <w:t>Além do aspecto econômico, deve-se considerar que muitos servidores submetidos às avaliações periciais encontram-se em condições clínicas delicadas, afastados por motivo de saúde ou em processo de readaptação funcional, circunstâncias que tornam inadequados deslocamentos excessivamente longos, capazes de causar desgaste físico e emocional adicional aos pacientes.</w:t>
                  </w:r>
                </w:p>
                <w:p w:rsidR="00981CDF" w:rsidRPr="00981CDF" w:rsidRDefault="00981CDF" w:rsidP="003E0909">
                  <w:pPr>
                    <w:framePr w:hSpace="141" w:wrap="around" w:vAnchor="text" w:hAnchor="text" w:xAlign="center" w:y="1"/>
                    <w:suppressOverlap/>
                    <w:jc w:val="both"/>
                    <w:rPr>
                      <w:rFonts w:asciiTheme="majorHAnsi" w:hAnsiTheme="majorHAnsi" w:cs="Arial"/>
                      <w:color w:val="000000" w:themeColor="text1"/>
                    </w:rPr>
                  </w:pPr>
                </w:p>
                <w:p w:rsidR="00981CDF" w:rsidRDefault="00981CDF" w:rsidP="003E0909">
                  <w:pPr>
                    <w:framePr w:hSpace="141" w:wrap="around" w:vAnchor="text" w:hAnchor="text" w:xAlign="center" w:y="1"/>
                    <w:suppressOverlap/>
                    <w:jc w:val="both"/>
                    <w:rPr>
                      <w:rFonts w:asciiTheme="majorHAnsi" w:hAnsiTheme="majorHAnsi" w:cs="Arial"/>
                      <w:color w:val="000000" w:themeColor="text1"/>
                    </w:rPr>
                  </w:pPr>
                  <w:r w:rsidRPr="00981CDF">
                    <w:rPr>
                      <w:rFonts w:asciiTheme="majorHAnsi" w:hAnsiTheme="majorHAnsi" w:cs="Arial"/>
                      <w:color w:val="000000" w:themeColor="text1"/>
                    </w:rPr>
                    <w:t>A limitação territorial fixada busca, portanto, assegurar maior eficiência administrativa, economicidade e razoabilidade na execução contratual, reduzindo custos indiretos da Administração e minimizando os impactos decorrentes dos deslocamentos dos servidores públicos para realização das perícias.</w:t>
                  </w:r>
                </w:p>
                <w:p w:rsidR="00981CDF" w:rsidRPr="00981CDF" w:rsidRDefault="00981CDF" w:rsidP="003E0909">
                  <w:pPr>
                    <w:framePr w:hSpace="141" w:wrap="around" w:vAnchor="text" w:hAnchor="text" w:xAlign="center" w:y="1"/>
                    <w:suppressOverlap/>
                    <w:jc w:val="both"/>
                    <w:rPr>
                      <w:rFonts w:asciiTheme="majorHAnsi" w:hAnsiTheme="majorHAnsi" w:cs="Arial"/>
                      <w:color w:val="000000" w:themeColor="text1"/>
                    </w:rPr>
                  </w:pPr>
                </w:p>
                <w:p w:rsidR="00981CDF" w:rsidRDefault="00981CDF" w:rsidP="003E0909">
                  <w:pPr>
                    <w:framePr w:hSpace="141" w:wrap="around" w:vAnchor="text" w:hAnchor="text" w:xAlign="center" w:y="1"/>
                    <w:suppressOverlap/>
                    <w:jc w:val="both"/>
                    <w:rPr>
                      <w:rFonts w:asciiTheme="majorHAnsi" w:hAnsiTheme="majorHAnsi" w:cs="Arial"/>
                      <w:color w:val="000000" w:themeColor="text1"/>
                    </w:rPr>
                  </w:pPr>
                  <w:r w:rsidRPr="00981CDF">
                    <w:rPr>
                      <w:rFonts w:asciiTheme="majorHAnsi" w:hAnsiTheme="majorHAnsi" w:cs="Arial"/>
                      <w:color w:val="000000" w:themeColor="text1"/>
                    </w:rPr>
                    <w:t>Importante destacar que a restrição estabelecida não compromete a ampla competitividade do certame. O Município de Bueno Brandão está localizado em região estratégica, próxima à divisa com o Estado de São Paulo e a importantes polos regionais de saúde e serviços especializados.</w:t>
                  </w:r>
                </w:p>
                <w:p w:rsidR="00D14491" w:rsidRDefault="00D14491" w:rsidP="003E0909">
                  <w:pPr>
                    <w:framePr w:hSpace="141" w:wrap="around" w:vAnchor="text" w:hAnchor="text" w:xAlign="center" w:y="1"/>
                    <w:suppressOverlap/>
                    <w:jc w:val="both"/>
                    <w:rPr>
                      <w:rFonts w:asciiTheme="majorHAnsi" w:hAnsiTheme="majorHAnsi" w:cs="Arial"/>
                      <w:color w:val="000000" w:themeColor="text1"/>
                    </w:rPr>
                  </w:pPr>
                </w:p>
                <w:p w:rsidR="00D14491" w:rsidRDefault="00D14491" w:rsidP="003E0909">
                  <w:pPr>
                    <w:framePr w:hSpace="141" w:wrap="around" w:vAnchor="text" w:hAnchor="text" w:xAlign="center" w:y="1"/>
                    <w:suppressOverlap/>
                    <w:jc w:val="both"/>
                    <w:rPr>
                      <w:rFonts w:asciiTheme="majorHAnsi" w:hAnsiTheme="majorHAnsi" w:cs="Arial"/>
                      <w:color w:val="000000" w:themeColor="text1"/>
                    </w:rPr>
                  </w:pPr>
                  <w:r w:rsidRPr="00EA4E8D">
                    <w:rPr>
                      <w:rFonts w:asciiTheme="majorHAnsi" w:hAnsiTheme="majorHAnsi" w:cs="Arial"/>
                    </w:rPr>
                    <w:t xml:space="preserve">O </w:t>
                  </w:r>
                  <w:r w:rsidRPr="00EA4E8D">
                    <w:rPr>
                      <w:rFonts w:asciiTheme="majorHAnsi" w:hAnsiTheme="majorHAnsi" w:cs="Arial"/>
                      <w:b/>
                      <w:bCs/>
                    </w:rPr>
                    <w:t>Item 02</w:t>
                  </w:r>
                  <w:r w:rsidRPr="00EA4E8D">
                    <w:rPr>
                      <w:rFonts w:asciiTheme="majorHAnsi" w:hAnsiTheme="majorHAnsi" w:cs="Arial"/>
                    </w:rPr>
                    <w:t xml:space="preserve"> compreende </w:t>
                  </w:r>
                  <w:r w:rsidRPr="000B5958">
                    <w:rPr>
                      <w:rFonts w:asciiTheme="majorHAnsi" w:hAnsiTheme="majorHAnsi" w:cs="Arial"/>
                      <w:color w:val="000000" w:themeColor="text1"/>
                    </w:rPr>
                    <w:t xml:space="preserve">a contratação de médico do trabalho responsável pela realização de exames ocupacionais admissionais, periódicos, </w:t>
                  </w:r>
                  <w:proofErr w:type="spellStart"/>
                  <w:r w:rsidRPr="000B5958">
                    <w:rPr>
                      <w:rFonts w:asciiTheme="majorHAnsi" w:hAnsiTheme="majorHAnsi" w:cs="Arial"/>
                      <w:color w:val="000000" w:themeColor="text1"/>
                    </w:rPr>
                    <w:t>demissionais</w:t>
                  </w:r>
                  <w:proofErr w:type="spellEnd"/>
                  <w:r w:rsidRPr="000B5958">
                    <w:rPr>
                      <w:rFonts w:asciiTheme="majorHAnsi" w:hAnsiTheme="majorHAnsi" w:cs="Arial"/>
                      <w:color w:val="000000" w:themeColor="text1"/>
                    </w:rPr>
                    <w:t xml:space="preserve">, de retorno ao trabalho e de </w:t>
                  </w:r>
                  <w:r w:rsidRPr="000B5958">
                    <w:rPr>
                      <w:rFonts w:asciiTheme="majorHAnsi" w:hAnsiTheme="majorHAnsi" w:cs="Arial"/>
                      <w:color w:val="000000" w:themeColor="text1"/>
                    </w:rPr>
                    <w:lastRenderedPageBreak/>
                    <w:t>mudança de função</w:t>
                  </w:r>
                  <w:r>
                    <w:rPr>
                      <w:rFonts w:asciiTheme="majorHAnsi" w:hAnsiTheme="majorHAnsi" w:cs="Arial"/>
                      <w:color w:val="000000" w:themeColor="text1"/>
                    </w:rPr>
                    <w:t xml:space="preserve"> e demais exames de competência do médico do trabalho, </w:t>
                  </w:r>
                  <w:r w:rsidRPr="00D92C3E">
                    <w:rPr>
                      <w:rFonts w:asciiTheme="majorHAnsi" w:hAnsiTheme="majorHAnsi" w:cs="Arial"/>
                      <w:color w:val="000000" w:themeColor="text1"/>
                    </w:rPr>
                    <w:t xml:space="preserve">além da coordenação e execução das ações relacionadas ao Programa de Controle Médico de Saúde Ocupacional (PCMSO). </w:t>
                  </w:r>
                </w:p>
                <w:p w:rsidR="00D14491" w:rsidRDefault="00D14491" w:rsidP="003E0909">
                  <w:pPr>
                    <w:framePr w:hSpace="141" w:wrap="around" w:vAnchor="text" w:hAnchor="text" w:xAlign="center" w:y="1"/>
                    <w:suppressOverlap/>
                    <w:jc w:val="both"/>
                    <w:rPr>
                      <w:rFonts w:asciiTheme="majorHAnsi" w:hAnsiTheme="majorHAnsi" w:cs="Arial"/>
                      <w:color w:val="000000" w:themeColor="text1"/>
                    </w:rPr>
                  </w:pPr>
                </w:p>
                <w:p w:rsidR="00D14491" w:rsidRDefault="00D14491" w:rsidP="003E0909">
                  <w:pPr>
                    <w:framePr w:hSpace="141" w:wrap="around" w:vAnchor="text" w:hAnchor="text" w:xAlign="center" w:y="1"/>
                    <w:suppressOverlap/>
                    <w:jc w:val="both"/>
                    <w:rPr>
                      <w:rFonts w:asciiTheme="majorHAnsi" w:hAnsiTheme="majorHAnsi" w:cs="Arial"/>
                      <w:color w:val="000000" w:themeColor="text1"/>
                    </w:rPr>
                  </w:pPr>
                  <w:r w:rsidRPr="00D92C3E">
                    <w:rPr>
                      <w:rFonts w:asciiTheme="majorHAnsi" w:hAnsiTheme="majorHAnsi" w:cs="Arial"/>
                      <w:color w:val="000000" w:themeColor="text1"/>
                    </w:rPr>
                    <w:t>A execução</w:t>
                  </w:r>
                  <w:r>
                    <w:rPr>
                      <w:rFonts w:asciiTheme="majorHAnsi" w:hAnsiTheme="majorHAnsi" w:cs="Arial"/>
                      <w:color w:val="000000" w:themeColor="text1"/>
                    </w:rPr>
                    <w:t xml:space="preserve"> dos atendimentos para emissão dos </w:t>
                  </w:r>
                  <w:proofErr w:type="spellStart"/>
                  <w:r>
                    <w:rPr>
                      <w:rFonts w:asciiTheme="majorHAnsi" w:hAnsiTheme="majorHAnsi" w:cs="Arial"/>
                      <w:color w:val="000000" w:themeColor="text1"/>
                    </w:rPr>
                    <w:t>ASOs</w:t>
                  </w:r>
                  <w:proofErr w:type="spellEnd"/>
                  <w:r w:rsidRPr="00D92C3E">
                    <w:rPr>
                      <w:rFonts w:asciiTheme="majorHAnsi" w:hAnsiTheme="majorHAnsi" w:cs="Arial"/>
                      <w:color w:val="000000" w:themeColor="text1"/>
                    </w:rPr>
                    <w:t xml:space="preserve"> ocorrerá de forma presencial, com atendimento semanal em local designado pela Administração Municipal, assegurando fluxo contínuo de atendimento aos servidores. O profissional também será responsável pela emissão de laudos e relatórios técnicos mensais, consolidando as informações dos atendimentos realizados e subsidiando a gestão administrativa e ocupacional do Município.</w:t>
                  </w:r>
                </w:p>
                <w:p w:rsidR="00F321D2" w:rsidRPr="00714F19" w:rsidRDefault="00F321D2" w:rsidP="003E0909">
                  <w:pPr>
                    <w:framePr w:hSpace="141" w:wrap="around" w:vAnchor="text" w:hAnchor="text" w:xAlign="center" w:y="1"/>
                    <w:suppressOverlap/>
                    <w:jc w:val="both"/>
                    <w:rPr>
                      <w:rFonts w:asciiTheme="majorHAnsi" w:hAnsiTheme="majorHAnsi" w:cs="Arial"/>
                      <w:b/>
                      <w:color w:val="000000" w:themeColor="text1"/>
                    </w:rPr>
                  </w:pPr>
                </w:p>
              </w:tc>
            </w:tr>
          </w:tbl>
          <w:p w:rsidR="00F321D2" w:rsidRPr="00714F19" w:rsidRDefault="00F321D2" w:rsidP="00CA5588">
            <w:pPr>
              <w:jc w:val="both"/>
              <w:rPr>
                <w:rFonts w:asciiTheme="majorHAnsi" w:hAnsiTheme="majorHAnsi" w:cs="Arial"/>
                <w:b/>
                <w:color w:val="FFFFFF" w:themeColor="background1"/>
              </w:rPr>
            </w:pPr>
          </w:p>
        </w:tc>
      </w:tr>
      <w:tr w:rsidR="00F321D2" w:rsidRPr="00714F19" w:rsidTr="00F321D2">
        <w:tc>
          <w:tcPr>
            <w:tcW w:w="9776" w:type="dxa"/>
            <w:tcBorders>
              <w:top w:val="single" w:sz="4" w:space="0" w:color="000000"/>
            </w:tcBorders>
            <w:shd w:val="clear" w:color="auto" w:fill="E36C0A" w:themeFill="accent6" w:themeFillShade="BF"/>
          </w:tcPr>
          <w:p w:rsidR="00F321D2" w:rsidRPr="00714F19" w:rsidRDefault="00F321D2" w:rsidP="00F321D2">
            <w:pPr>
              <w:rPr>
                <w:rFonts w:asciiTheme="majorHAnsi" w:hAnsiTheme="majorHAnsi" w:cs="Arial"/>
                <w:b/>
                <w:color w:val="FFFFFF" w:themeColor="background1"/>
              </w:rPr>
            </w:pPr>
            <w:r w:rsidRPr="00714F19">
              <w:rPr>
                <w:rFonts w:asciiTheme="majorHAnsi" w:hAnsiTheme="majorHAnsi" w:cs="Arial"/>
                <w:b/>
                <w:color w:val="FFFFFF" w:themeColor="background1"/>
              </w:rPr>
              <w:lastRenderedPageBreak/>
              <w:t>2.</w:t>
            </w:r>
            <w:r w:rsidRPr="00714F19">
              <w:rPr>
                <w:rFonts w:asciiTheme="majorHAnsi" w:hAnsiTheme="majorHAnsi" w:cs="Arial"/>
                <w:color w:val="FFFFFF" w:themeColor="background1"/>
              </w:rPr>
              <w:t xml:space="preserve"> </w:t>
            </w:r>
            <w:r w:rsidRPr="00714F19">
              <w:rPr>
                <w:rFonts w:asciiTheme="majorHAnsi" w:hAnsiTheme="majorHAnsi" w:cs="Arial"/>
                <w:b/>
                <w:color w:val="FFFFFF" w:themeColor="background1"/>
              </w:rPr>
              <w:t>JUSTIFICATIVA DA CONTRATAÇÃO</w:t>
            </w:r>
          </w:p>
        </w:tc>
      </w:tr>
      <w:tr w:rsidR="00F321D2" w:rsidRPr="00714F19" w:rsidTr="00F321D2">
        <w:tc>
          <w:tcPr>
            <w:tcW w:w="9776" w:type="dxa"/>
            <w:tcBorders>
              <w:top w:val="single" w:sz="4" w:space="0" w:color="000000"/>
            </w:tcBorders>
            <w:shd w:val="clear" w:color="auto" w:fill="auto"/>
          </w:tcPr>
          <w:p w:rsidR="00F321D2" w:rsidRPr="00714F19" w:rsidRDefault="00F321D2" w:rsidP="00F321D2">
            <w:pPr>
              <w:jc w:val="both"/>
              <w:rPr>
                <w:rFonts w:asciiTheme="majorHAnsi" w:hAnsiTheme="majorHAnsi" w:cs="Arial"/>
              </w:rPr>
            </w:pPr>
          </w:p>
          <w:p w:rsidR="00F321D2" w:rsidRPr="00714F19" w:rsidRDefault="00F321D2" w:rsidP="00F321D2">
            <w:pPr>
              <w:jc w:val="both"/>
              <w:rPr>
                <w:rFonts w:asciiTheme="majorHAnsi" w:hAnsiTheme="majorHAnsi" w:cs="Arial"/>
                <w:color w:val="548DD4"/>
              </w:rPr>
            </w:pPr>
            <w:r w:rsidRPr="00714F19">
              <w:rPr>
                <w:rFonts w:asciiTheme="majorHAnsi" w:hAnsiTheme="majorHAnsi" w:cs="Arial"/>
              </w:rPr>
              <w:t>A Fundamentação da Contratação e de seus quantitativos encontra-se pormenorizada em Tópico específico do ETP, apêndice deste Termo de Referência.</w:t>
            </w:r>
            <w:r w:rsidRPr="00714F19">
              <w:rPr>
                <w:rFonts w:asciiTheme="majorHAnsi" w:hAnsiTheme="majorHAnsi" w:cs="Arial"/>
                <w:color w:val="548DD4"/>
              </w:rPr>
              <w:t xml:space="preserve"> </w:t>
            </w:r>
          </w:p>
          <w:p w:rsidR="00F321D2" w:rsidRPr="00714F19" w:rsidRDefault="00F321D2" w:rsidP="00F321D2">
            <w:pPr>
              <w:jc w:val="both"/>
              <w:rPr>
                <w:rFonts w:asciiTheme="majorHAnsi" w:hAnsiTheme="majorHAnsi" w:cs="Arial"/>
                <w:color w:val="548DD4"/>
              </w:rPr>
            </w:pPr>
          </w:p>
          <w:p w:rsidR="00F321D2" w:rsidRPr="00714F19" w:rsidRDefault="00F321D2" w:rsidP="00F321D2">
            <w:pPr>
              <w:jc w:val="both"/>
              <w:rPr>
                <w:rFonts w:asciiTheme="majorHAnsi" w:hAnsiTheme="majorHAnsi" w:cs="Arial"/>
                <w:color w:val="000000" w:themeColor="text1"/>
              </w:rPr>
            </w:pPr>
            <w:proofErr w:type="gramStart"/>
            <w:r w:rsidRPr="00714F19">
              <w:rPr>
                <w:rFonts w:asciiTheme="majorHAnsi" w:hAnsiTheme="majorHAnsi" w:cs="Arial"/>
                <w:color w:val="000000" w:themeColor="text1"/>
              </w:rPr>
              <w:t xml:space="preserve">( </w:t>
            </w:r>
            <w:r w:rsidR="00225587">
              <w:rPr>
                <w:rFonts w:asciiTheme="majorHAnsi" w:hAnsiTheme="majorHAnsi" w:cs="Arial"/>
                <w:color w:val="000000" w:themeColor="text1"/>
              </w:rPr>
              <w:t>x</w:t>
            </w:r>
            <w:proofErr w:type="gramEnd"/>
            <w:r w:rsidR="00CA5588" w:rsidRPr="00714F19">
              <w:rPr>
                <w:rFonts w:asciiTheme="majorHAnsi" w:hAnsiTheme="majorHAnsi" w:cs="Arial"/>
                <w:color w:val="000000" w:themeColor="text1"/>
              </w:rPr>
              <w:t xml:space="preserve"> ) </w:t>
            </w:r>
            <w:r w:rsidR="00CA5588" w:rsidRPr="00225587">
              <w:rPr>
                <w:rFonts w:asciiTheme="majorHAnsi" w:hAnsiTheme="majorHAnsi" w:cs="Arial"/>
                <w:color w:val="000000" w:themeColor="text1"/>
              </w:rPr>
              <w:t>Sim  (</w:t>
            </w:r>
            <w:r w:rsidR="00225587">
              <w:rPr>
                <w:rFonts w:asciiTheme="majorHAnsi" w:hAnsiTheme="majorHAnsi" w:cs="Arial"/>
                <w:color w:val="000000" w:themeColor="text1"/>
              </w:rPr>
              <w:t xml:space="preserve">   </w:t>
            </w:r>
            <w:r w:rsidR="00526280">
              <w:rPr>
                <w:rFonts w:asciiTheme="majorHAnsi" w:hAnsiTheme="majorHAnsi" w:cs="Arial"/>
                <w:color w:val="000000" w:themeColor="text1"/>
              </w:rPr>
              <w:t xml:space="preserve">) Não  </w:t>
            </w:r>
          </w:p>
          <w:p w:rsidR="00F321D2" w:rsidRPr="00714F19" w:rsidRDefault="00F321D2" w:rsidP="00F321D2">
            <w:pPr>
              <w:jc w:val="both"/>
              <w:rPr>
                <w:rFonts w:asciiTheme="majorHAnsi" w:hAnsiTheme="majorHAnsi" w:cs="Arial"/>
                <w:color w:val="000000" w:themeColor="text1"/>
              </w:rPr>
            </w:pPr>
          </w:p>
          <w:p w:rsidR="00F321D2" w:rsidRPr="00714F19" w:rsidRDefault="00F321D2" w:rsidP="00F321D2">
            <w:pPr>
              <w:jc w:val="both"/>
              <w:rPr>
                <w:rFonts w:asciiTheme="majorHAnsi" w:eastAsia="Calibri" w:hAnsiTheme="majorHAnsi" w:cs="Arial"/>
                <w:b/>
                <w:i/>
              </w:rPr>
            </w:pPr>
            <w:r w:rsidRPr="00714F19">
              <w:rPr>
                <w:rFonts w:asciiTheme="majorHAnsi" w:eastAsia="Calibri" w:hAnsiTheme="majorHAnsi" w:cs="Arial"/>
                <w:b/>
                <w:i/>
              </w:rPr>
              <w:t>Razão da necessidade da aquisição:</w:t>
            </w:r>
          </w:p>
          <w:p w:rsidR="00F321D2" w:rsidRPr="00714F19" w:rsidRDefault="00F321D2" w:rsidP="00F321D2">
            <w:pPr>
              <w:jc w:val="both"/>
              <w:rPr>
                <w:rFonts w:asciiTheme="majorHAnsi" w:eastAsia="Calibri" w:hAnsiTheme="majorHAnsi" w:cs="Arial"/>
                <w:b/>
                <w:i/>
              </w:rPr>
            </w:pPr>
          </w:p>
          <w:tbl>
            <w:tblPr>
              <w:tblStyle w:val="Tabelacomgrade"/>
              <w:tblW w:w="0" w:type="auto"/>
              <w:tblLayout w:type="fixed"/>
              <w:tblLook w:val="04A0" w:firstRow="1" w:lastRow="0" w:firstColumn="1" w:lastColumn="0" w:noHBand="0" w:noVBand="1"/>
            </w:tblPr>
            <w:tblGrid>
              <w:gridCol w:w="9545"/>
            </w:tblGrid>
            <w:tr w:rsidR="00F321D2" w:rsidRPr="00714F19" w:rsidTr="00F321D2">
              <w:tc>
                <w:tcPr>
                  <w:tcW w:w="9545" w:type="dxa"/>
                </w:tcPr>
                <w:p w:rsidR="00B803B5" w:rsidRDefault="00355F6B" w:rsidP="003E0909">
                  <w:pPr>
                    <w:framePr w:hSpace="141" w:wrap="around" w:vAnchor="text" w:hAnchor="text" w:xAlign="center" w:y="1"/>
                    <w:suppressOverlap/>
                    <w:jc w:val="both"/>
                    <w:rPr>
                      <w:rFonts w:asciiTheme="majorHAnsi" w:eastAsia="Calibri" w:hAnsiTheme="majorHAnsi" w:cs="Arial"/>
                    </w:rPr>
                  </w:pPr>
                  <w:r w:rsidRPr="00355F6B">
                    <w:rPr>
                      <w:rFonts w:asciiTheme="majorHAnsi" w:eastAsia="Calibri" w:hAnsiTheme="majorHAnsi" w:cs="Arial"/>
                    </w:rPr>
                    <w:t>A contratação de empresa especializada para a prestação de serviços de Medicina do Trabalho mostra-se necessária para garantir o cumprimento das obrigações legais e normativas relacionadas à saúde e à segurança dos servidores públicos municipais, especialmente aquelas previstas nas Normas Regulamentadoras do Ministério do Trabalho, em especial a NR-7, que dispõe sobre o Programa de Controle Médico de Saúde Ocupacional – PCMSO.</w:t>
                  </w:r>
                </w:p>
                <w:p w:rsidR="00225587" w:rsidRPr="00355F6B" w:rsidRDefault="00225587" w:rsidP="003E0909">
                  <w:pPr>
                    <w:framePr w:hSpace="141" w:wrap="around" w:vAnchor="text" w:hAnchor="text" w:xAlign="center" w:y="1"/>
                    <w:suppressOverlap/>
                    <w:jc w:val="both"/>
                    <w:rPr>
                      <w:rFonts w:asciiTheme="majorHAnsi" w:eastAsia="Calibri" w:hAnsiTheme="majorHAnsi" w:cs="Arial"/>
                    </w:rPr>
                  </w:pPr>
                </w:p>
                <w:p w:rsidR="00B803B5" w:rsidRDefault="00355F6B" w:rsidP="003E0909">
                  <w:pPr>
                    <w:framePr w:hSpace="141" w:wrap="around" w:vAnchor="text" w:hAnchor="text" w:xAlign="center" w:y="1"/>
                    <w:suppressOverlap/>
                    <w:jc w:val="both"/>
                    <w:rPr>
                      <w:rFonts w:asciiTheme="majorHAnsi" w:eastAsia="Calibri" w:hAnsiTheme="majorHAnsi" w:cs="Arial"/>
                    </w:rPr>
                  </w:pPr>
                  <w:r w:rsidRPr="00355F6B">
                    <w:rPr>
                      <w:rFonts w:asciiTheme="majorHAnsi" w:eastAsia="Calibri" w:hAnsiTheme="majorHAnsi" w:cs="Arial"/>
                    </w:rPr>
                    <w:t xml:space="preserve">A Administração Pública possui o dever de assegurar condições adequadas de saúde ocupacional aos servidores municipais, promovendo ações preventivas, acompanhamento clínico e avaliações periódicas capazes de identificar, prevenir e reduzir riscos relacionados ao ambiente e às atividades laborais. Nesse sentido, a realização de exames admissionais, </w:t>
                  </w:r>
                  <w:proofErr w:type="spellStart"/>
                  <w:r w:rsidRPr="00355F6B">
                    <w:rPr>
                      <w:rFonts w:asciiTheme="majorHAnsi" w:eastAsia="Calibri" w:hAnsiTheme="majorHAnsi" w:cs="Arial"/>
                    </w:rPr>
                    <w:t>demissionais</w:t>
                  </w:r>
                  <w:proofErr w:type="spellEnd"/>
                  <w:r w:rsidRPr="00355F6B">
                    <w:rPr>
                      <w:rFonts w:asciiTheme="majorHAnsi" w:eastAsia="Calibri" w:hAnsiTheme="majorHAnsi" w:cs="Arial"/>
                    </w:rPr>
                    <w:t>, periódicos, de retorno ao trabalho e de mudança de função é indispensável para verificar a aptidão física e mental dos servidores para o exercício de suas atribuições, garantindo maior segurança tanto para os trabalhadores quanto para a própria Administração.</w:t>
                  </w:r>
                </w:p>
                <w:p w:rsidR="00225587" w:rsidRPr="00355F6B" w:rsidRDefault="00225587" w:rsidP="003E0909">
                  <w:pPr>
                    <w:framePr w:hSpace="141" w:wrap="around" w:vAnchor="text" w:hAnchor="text" w:xAlign="center" w:y="1"/>
                    <w:suppressOverlap/>
                    <w:jc w:val="both"/>
                    <w:rPr>
                      <w:rFonts w:asciiTheme="majorHAnsi" w:eastAsia="Calibri" w:hAnsiTheme="majorHAnsi" w:cs="Arial"/>
                    </w:rPr>
                  </w:pPr>
                </w:p>
                <w:p w:rsidR="00B803B5" w:rsidRDefault="00355F6B" w:rsidP="003E0909">
                  <w:pPr>
                    <w:framePr w:hSpace="141" w:wrap="around" w:vAnchor="text" w:hAnchor="text" w:xAlign="center" w:y="1"/>
                    <w:suppressOverlap/>
                    <w:jc w:val="both"/>
                    <w:rPr>
                      <w:rFonts w:asciiTheme="majorHAnsi" w:eastAsia="Calibri" w:hAnsiTheme="majorHAnsi" w:cs="Arial"/>
                    </w:rPr>
                  </w:pPr>
                  <w:r w:rsidRPr="00355F6B">
                    <w:rPr>
                      <w:rFonts w:asciiTheme="majorHAnsi" w:eastAsia="Calibri" w:hAnsiTheme="majorHAnsi" w:cs="Arial"/>
                    </w:rPr>
                    <w:t>A contratação também se faz necessária para a coordenação e execução do PCMSO, instrumento essencial para o monitoramento contínuo da saúde ocupacional dos servidores, possibilitando o desenvolvimento de ações preventivas, controle de doenças ocupacionais e promoção da qualidade de vida no ambiente de trabalho.</w:t>
                  </w:r>
                </w:p>
                <w:p w:rsidR="00225587" w:rsidRPr="00355F6B" w:rsidRDefault="00225587" w:rsidP="003E0909">
                  <w:pPr>
                    <w:framePr w:hSpace="141" w:wrap="around" w:vAnchor="text" w:hAnchor="text" w:xAlign="center" w:y="1"/>
                    <w:suppressOverlap/>
                    <w:jc w:val="both"/>
                    <w:rPr>
                      <w:rFonts w:asciiTheme="majorHAnsi" w:eastAsia="Calibri" w:hAnsiTheme="majorHAnsi" w:cs="Arial"/>
                    </w:rPr>
                  </w:pPr>
                </w:p>
                <w:p w:rsidR="00B803B5" w:rsidRDefault="00355F6B" w:rsidP="003E0909">
                  <w:pPr>
                    <w:framePr w:hSpace="141" w:wrap="around" w:vAnchor="text" w:hAnchor="text" w:xAlign="center" w:y="1"/>
                    <w:suppressOverlap/>
                    <w:jc w:val="both"/>
                    <w:rPr>
                      <w:rFonts w:asciiTheme="majorHAnsi" w:eastAsia="Calibri" w:hAnsiTheme="majorHAnsi" w:cs="Arial"/>
                    </w:rPr>
                  </w:pPr>
                  <w:r w:rsidRPr="00355F6B">
                    <w:rPr>
                      <w:rFonts w:asciiTheme="majorHAnsi" w:eastAsia="Calibri" w:hAnsiTheme="majorHAnsi" w:cs="Arial"/>
                    </w:rPr>
                    <w:t>Além disso, a instituição de Junta Médica Especializada é fundamental para assegurar maior transparência, imparcialidade e segurança técnica na análise de atestados médicos, avaliações de capacidade laboral, processos de readaptação funcional e demais procedimentos correlatos. Tais serviços auxiliam a Administração na tomada de decisões relacionadas à saúde funcional dos servidores, reduzindo riscos de afastamentos indevidos, litígios administrativos e prejuízos à continuidade dos serviços públicos.</w:t>
                  </w:r>
                </w:p>
                <w:p w:rsidR="00225587" w:rsidRPr="00355F6B" w:rsidRDefault="00225587" w:rsidP="003E0909">
                  <w:pPr>
                    <w:framePr w:hSpace="141" w:wrap="around" w:vAnchor="text" w:hAnchor="text" w:xAlign="center" w:y="1"/>
                    <w:suppressOverlap/>
                    <w:jc w:val="both"/>
                    <w:rPr>
                      <w:rFonts w:asciiTheme="majorHAnsi" w:eastAsia="Calibri" w:hAnsiTheme="majorHAnsi" w:cs="Arial"/>
                    </w:rPr>
                  </w:pPr>
                </w:p>
                <w:p w:rsidR="00B803B5" w:rsidRDefault="00355F6B" w:rsidP="003E0909">
                  <w:pPr>
                    <w:framePr w:hSpace="141" w:wrap="around" w:vAnchor="text" w:hAnchor="text" w:xAlign="center" w:y="1"/>
                    <w:suppressOverlap/>
                    <w:jc w:val="both"/>
                    <w:rPr>
                      <w:rFonts w:asciiTheme="majorHAnsi" w:eastAsia="Calibri" w:hAnsiTheme="majorHAnsi" w:cs="Arial"/>
                    </w:rPr>
                  </w:pPr>
                  <w:r w:rsidRPr="00355F6B">
                    <w:rPr>
                      <w:rFonts w:asciiTheme="majorHAnsi" w:eastAsia="Calibri" w:hAnsiTheme="majorHAnsi" w:cs="Arial"/>
                    </w:rPr>
                    <w:lastRenderedPageBreak/>
                    <w:t xml:space="preserve">A contratação pretendida contribui ainda para a eficiência administrativa, uma vez que possibilita acompanhamento técnico especializado, maior controle das condições de saúde ocupacional dos servidores e adequação às exigências legais vigentes, evitando responsabilizações ao Município decorrentes do descumprimento das normas de saúde e segurança do trabalho. </w:t>
                  </w:r>
                </w:p>
                <w:p w:rsidR="00225587" w:rsidRDefault="00225587" w:rsidP="003E0909">
                  <w:pPr>
                    <w:framePr w:hSpace="141" w:wrap="around" w:vAnchor="text" w:hAnchor="text" w:xAlign="center" w:y="1"/>
                    <w:suppressOverlap/>
                    <w:jc w:val="both"/>
                    <w:rPr>
                      <w:rFonts w:asciiTheme="majorHAnsi" w:eastAsia="Calibri" w:hAnsiTheme="majorHAnsi" w:cs="Arial"/>
                    </w:rPr>
                  </w:pPr>
                </w:p>
                <w:p w:rsidR="00355F6B" w:rsidRPr="00355F6B" w:rsidRDefault="00355F6B" w:rsidP="003E0909">
                  <w:pPr>
                    <w:framePr w:hSpace="141" w:wrap="around" w:vAnchor="text" w:hAnchor="text" w:xAlign="center" w:y="1"/>
                    <w:suppressOverlap/>
                    <w:jc w:val="both"/>
                    <w:rPr>
                      <w:rFonts w:asciiTheme="majorHAnsi" w:eastAsia="Calibri" w:hAnsiTheme="majorHAnsi" w:cs="Arial"/>
                    </w:rPr>
                  </w:pPr>
                  <w:r w:rsidRPr="00355F6B">
                    <w:rPr>
                      <w:rFonts w:asciiTheme="majorHAnsi" w:eastAsia="Calibri" w:hAnsiTheme="majorHAnsi" w:cs="Arial"/>
                    </w:rPr>
                    <w:t>Dessa forma, a contratação revela-se indispensável para assegurar a continuidade, regularidade e eficiência dos serviços públicos prestados pela Administração Municipal.</w:t>
                  </w:r>
                </w:p>
                <w:p w:rsidR="00F321D2" w:rsidRPr="00714F19" w:rsidRDefault="00F321D2" w:rsidP="003E0909">
                  <w:pPr>
                    <w:framePr w:hSpace="141" w:wrap="around" w:vAnchor="text" w:hAnchor="text" w:xAlign="center" w:y="1"/>
                    <w:suppressOverlap/>
                    <w:jc w:val="both"/>
                    <w:rPr>
                      <w:rFonts w:asciiTheme="majorHAnsi" w:eastAsia="Calibri" w:hAnsiTheme="majorHAnsi" w:cs="Arial"/>
                    </w:rPr>
                  </w:pPr>
                </w:p>
              </w:tc>
            </w:tr>
          </w:tbl>
          <w:p w:rsidR="00F321D2" w:rsidRPr="00714F19" w:rsidRDefault="00F321D2" w:rsidP="00F321D2">
            <w:pPr>
              <w:jc w:val="both"/>
              <w:rPr>
                <w:rFonts w:asciiTheme="majorHAnsi" w:hAnsiTheme="majorHAnsi" w:cs="Arial"/>
                <w:b/>
                <w:i/>
              </w:rPr>
            </w:pPr>
          </w:p>
          <w:p w:rsidR="00F321D2" w:rsidRPr="00714F19" w:rsidRDefault="00F321D2" w:rsidP="00F321D2">
            <w:pPr>
              <w:jc w:val="both"/>
              <w:rPr>
                <w:rFonts w:asciiTheme="majorHAnsi" w:hAnsiTheme="majorHAnsi" w:cs="Arial"/>
                <w:b/>
                <w:i/>
              </w:rPr>
            </w:pPr>
            <w:r w:rsidRPr="00714F19">
              <w:rPr>
                <w:rFonts w:asciiTheme="majorHAnsi" w:hAnsiTheme="majorHAnsi" w:cs="Arial"/>
                <w:b/>
                <w:i/>
              </w:rPr>
              <w:t>Benefícios diretos e indiretos:</w:t>
            </w:r>
          </w:p>
          <w:p w:rsidR="00F321D2" w:rsidRPr="00714F19" w:rsidRDefault="00F321D2" w:rsidP="00F321D2">
            <w:pPr>
              <w:jc w:val="both"/>
              <w:rPr>
                <w:rFonts w:asciiTheme="majorHAnsi" w:hAnsiTheme="majorHAnsi" w:cs="Arial"/>
                <w:b/>
                <w:i/>
              </w:rPr>
            </w:pPr>
          </w:p>
          <w:tbl>
            <w:tblPr>
              <w:tblStyle w:val="Tabelacomgrade"/>
              <w:tblW w:w="0" w:type="auto"/>
              <w:tblLayout w:type="fixed"/>
              <w:tblLook w:val="04A0" w:firstRow="1" w:lastRow="0" w:firstColumn="1" w:lastColumn="0" w:noHBand="0" w:noVBand="1"/>
            </w:tblPr>
            <w:tblGrid>
              <w:gridCol w:w="9545"/>
            </w:tblGrid>
            <w:tr w:rsidR="00F321D2" w:rsidRPr="00714F19" w:rsidTr="00F321D2">
              <w:tc>
                <w:tcPr>
                  <w:tcW w:w="9545" w:type="dxa"/>
                </w:tcPr>
                <w:p w:rsidR="00355F6B" w:rsidRPr="00355F6B" w:rsidRDefault="00355F6B" w:rsidP="003E0909">
                  <w:pPr>
                    <w:framePr w:hSpace="141" w:wrap="around" w:vAnchor="text" w:hAnchor="text" w:xAlign="center" w:y="1"/>
                    <w:suppressOverlap/>
                    <w:jc w:val="both"/>
                    <w:rPr>
                      <w:rFonts w:asciiTheme="majorHAnsi" w:hAnsiTheme="majorHAnsi" w:cs="Arial"/>
                    </w:rPr>
                  </w:pPr>
                  <w:r w:rsidRPr="00355F6B">
                    <w:rPr>
                      <w:rFonts w:asciiTheme="majorHAnsi" w:hAnsiTheme="majorHAnsi" w:cs="Arial"/>
                      <w:b/>
                      <w:bCs/>
                    </w:rPr>
                    <w:t>Benefícios Diretos:</w:t>
                  </w:r>
                </w:p>
                <w:p w:rsidR="00355F6B" w:rsidRPr="00355F6B" w:rsidRDefault="00355F6B" w:rsidP="003E0909">
                  <w:pPr>
                    <w:framePr w:hSpace="141" w:wrap="around" w:vAnchor="text" w:hAnchor="text" w:xAlign="center" w:y="1"/>
                    <w:numPr>
                      <w:ilvl w:val="0"/>
                      <w:numId w:val="29"/>
                    </w:numPr>
                    <w:suppressOverlap/>
                    <w:jc w:val="both"/>
                    <w:rPr>
                      <w:rFonts w:asciiTheme="majorHAnsi" w:hAnsiTheme="majorHAnsi" w:cs="Arial"/>
                    </w:rPr>
                  </w:pPr>
                  <w:r w:rsidRPr="00355F6B">
                    <w:rPr>
                      <w:rFonts w:asciiTheme="majorHAnsi" w:hAnsiTheme="majorHAnsi" w:cs="Arial"/>
                    </w:rPr>
                    <w:t xml:space="preserve">Cumprimento das exigências legais relativas à medicina e segurança do trabalho; </w:t>
                  </w:r>
                </w:p>
                <w:p w:rsidR="00355F6B" w:rsidRPr="00355F6B" w:rsidRDefault="00355F6B" w:rsidP="003E0909">
                  <w:pPr>
                    <w:framePr w:hSpace="141" w:wrap="around" w:vAnchor="text" w:hAnchor="text" w:xAlign="center" w:y="1"/>
                    <w:numPr>
                      <w:ilvl w:val="0"/>
                      <w:numId w:val="29"/>
                    </w:numPr>
                    <w:suppressOverlap/>
                    <w:jc w:val="both"/>
                    <w:rPr>
                      <w:rFonts w:asciiTheme="majorHAnsi" w:hAnsiTheme="majorHAnsi" w:cs="Arial"/>
                    </w:rPr>
                  </w:pPr>
                  <w:r w:rsidRPr="00355F6B">
                    <w:rPr>
                      <w:rFonts w:asciiTheme="majorHAnsi" w:hAnsiTheme="majorHAnsi" w:cs="Arial"/>
                    </w:rPr>
                    <w:t xml:space="preserve">Realização de exames ocupacionais e acompanhamento da saúde dos servidores; </w:t>
                  </w:r>
                </w:p>
                <w:p w:rsidR="00355F6B" w:rsidRPr="00355F6B" w:rsidRDefault="00355F6B" w:rsidP="003E0909">
                  <w:pPr>
                    <w:framePr w:hSpace="141" w:wrap="around" w:vAnchor="text" w:hAnchor="text" w:xAlign="center" w:y="1"/>
                    <w:numPr>
                      <w:ilvl w:val="0"/>
                      <w:numId w:val="29"/>
                    </w:numPr>
                    <w:suppressOverlap/>
                    <w:jc w:val="both"/>
                    <w:rPr>
                      <w:rFonts w:asciiTheme="majorHAnsi" w:hAnsiTheme="majorHAnsi" w:cs="Arial"/>
                    </w:rPr>
                  </w:pPr>
                  <w:r w:rsidRPr="00355F6B">
                    <w:rPr>
                      <w:rFonts w:asciiTheme="majorHAnsi" w:hAnsiTheme="majorHAnsi" w:cs="Arial"/>
                    </w:rPr>
                    <w:t xml:space="preserve">Maior segurança e respaldo técnico nas avaliações médicas e funcionais; </w:t>
                  </w:r>
                </w:p>
                <w:p w:rsidR="00355F6B" w:rsidRPr="00355F6B" w:rsidRDefault="00355F6B" w:rsidP="003E0909">
                  <w:pPr>
                    <w:framePr w:hSpace="141" w:wrap="around" w:vAnchor="text" w:hAnchor="text" w:xAlign="center" w:y="1"/>
                    <w:numPr>
                      <w:ilvl w:val="0"/>
                      <w:numId w:val="29"/>
                    </w:numPr>
                    <w:suppressOverlap/>
                    <w:jc w:val="both"/>
                    <w:rPr>
                      <w:rFonts w:asciiTheme="majorHAnsi" w:hAnsiTheme="majorHAnsi" w:cs="Arial"/>
                    </w:rPr>
                  </w:pPr>
                  <w:r w:rsidRPr="00355F6B">
                    <w:rPr>
                      <w:rFonts w:asciiTheme="majorHAnsi" w:hAnsiTheme="majorHAnsi" w:cs="Arial"/>
                    </w:rPr>
                    <w:t xml:space="preserve">Redução de riscos de doenças ocupacionais e afastamentos; </w:t>
                  </w:r>
                </w:p>
                <w:p w:rsidR="00355F6B" w:rsidRPr="00355F6B" w:rsidRDefault="00355F6B" w:rsidP="003E0909">
                  <w:pPr>
                    <w:framePr w:hSpace="141" w:wrap="around" w:vAnchor="text" w:hAnchor="text" w:xAlign="center" w:y="1"/>
                    <w:numPr>
                      <w:ilvl w:val="0"/>
                      <w:numId w:val="29"/>
                    </w:numPr>
                    <w:suppressOverlap/>
                    <w:jc w:val="both"/>
                    <w:rPr>
                      <w:rFonts w:asciiTheme="majorHAnsi" w:hAnsiTheme="majorHAnsi" w:cs="Arial"/>
                    </w:rPr>
                  </w:pPr>
                  <w:r w:rsidRPr="00355F6B">
                    <w:rPr>
                      <w:rFonts w:asciiTheme="majorHAnsi" w:hAnsiTheme="majorHAnsi" w:cs="Arial"/>
                    </w:rPr>
                    <w:t xml:space="preserve">Apoio especializado na análise de atestados e readaptações funcionais. </w:t>
                  </w:r>
                </w:p>
                <w:p w:rsidR="00355F6B" w:rsidRDefault="00355F6B" w:rsidP="003E0909">
                  <w:pPr>
                    <w:framePr w:hSpace="141" w:wrap="around" w:vAnchor="text" w:hAnchor="text" w:xAlign="center" w:y="1"/>
                    <w:suppressOverlap/>
                    <w:jc w:val="both"/>
                    <w:rPr>
                      <w:rFonts w:asciiTheme="majorHAnsi" w:hAnsiTheme="majorHAnsi" w:cs="Arial"/>
                      <w:b/>
                      <w:bCs/>
                    </w:rPr>
                  </w:pPr>
                </w:p>
                <w:p w:rsidR="00355F6B" w:rsidRPr="00355F6B" w:rsidRDefault="00355F6B" w:rsidP="003E0909">
                  <w:pPr>
                    <w:framePr w:hSpace="141" w:wrap="around" w:vAnchor="text" w:hAnchor="text" w:xAlign="center" w:y="1"/>
                    <w:suppressOverlap/>
                    <w:jc w:val="both"/>
                    <w:rPr>
                      <w:rFonts w:asciiTheme="majorHAnsi" w:hAnsiTheme="majorHAnsi" w:cs="Arial"/>
                    </w:rPr>
                  </w:pPr>
                  <w:r w:rsidRPr="00355F6B">
                    <w:rPr>
                      <w:rFonts w:asciiTheme="majorHAnsi" w:hAnsiTheme="majorHAnsi" w:cs="Arial"/>
                      <w:b/>
                      <w:bCs/>
                    </w:rPr>
                    <w:t>Benefícios Indiretos:</w:t>
                  </w:r>
                </w:p>
                <w:p w:rsidR="00355F6B" w:rsidRPr="00355F6B" w:rsidRDefault="00355F6B" w:rsidP="003E0909">
                  <w:pPr>
                    <w:framePr w:hSpace="141" w:wrap="around" w:vAnchor="text" w:hAnchor="text" w:xAlign="center" w:y="1"/>
                    <w:numPr>
                      <w:ilvl w:val="0"/>
                      <w:numId w:val="30"/>
                    </w:numPr>
                    <w:suppressOverlap/>
                    <w:jc w:val="both"/>
                    <w:rPr>
                      <w:rFonts w:asciiTheme="majorHAnsi" w:hAnsiTheme="majorHAnsi" w:cs="Arial"/>
                    </w:rPr>
                  </w:pPr>
                  <w:r w:rsidRPr="00355F6B">
                    <w:rPr>
                      <w:rFonts w:asciiTheme="majorHAnsi" w:hAnsiTheme="majorHAnsi" w:cs="Arial"/>
                    </w:rPr>
                    <w:t xml:space="preserve">Melhoria da eficiência administrativa e da gestão de pessoal; </w:t>
                  </w:r>
                </w:p>
                <w:p w:rsidR="00355F6B" w:rsidRPr="00355F6B" w:rsidRDefault="00355F6B" w:rsidP="003E0909">
                  <w:pPr>
                    <w:framePr w:hSpace="141" w:wrap="around" w:vAnchor="text" w:hAnchor="text" w:xAlign="center" w:y="1"/>
                    <w:numPr>
                      <w:ilvl w:val="0"/>
                      <w:numId w:val="30"/>
                    </w:numPr>
                    <w:suppressOverlap/>
                    <w:jc w:val="both"/>
                    <w:rPr>
                      <w:rFonts w:asciiTheme="majorHAnsi" w:hAnsiTheme="majorHAnsi" w:cs="Arial"/>
                    </w:rPr>
                  </w:pPr>
                  <w:r w:rsidRPr="00355F6B">
                    <w:rPr>
                      <w:rFonts w:asciiTheme="majorHAnsi" w:hAnsiTheme="majorHAnsi" w:cs="Arial"/>
                    </w:rPr>
                    <w:t xml:space="preserve">Redução de custos com afastamentos e demandas judiciais; </w:t>
                  </w:r>
                </w:p>
                <w:p w:rsidR="00355F6B" w:rsidRPr="00355F6B" w:rsidRDefault="00355F6B" w:rsidP="003E0909">
                  <w:pPr>
                    <w:framePr w:hSpace="141" w:wrap="around" w:vAnchor="text" w:hAnchor="text" w:xAlign="center" w:y="1"/>
                    <w:numPr>
                      <w:ilvl w:val="0"/>
                      <w:numId w:val="30"/>
                    </w:numPr>
                    <w:suppressOverlap/>
                    <w:jc w:val="both"/>
                    <w:rPr>
                      <w:rFonts w:asciiTheme="majorHAnsi" w:hAnsiTheme="majorHAnsi" w:cs="Arial"/>
                    </w:rPr>
                  </w:pPr>
                  <w:r w:rsidRPr="00355F6B">
                    <w:rPr>
                      <w:rFonts w:asciiTheme="majorHAnsi" w:hAnsiTheme="majorHAnsi" w:cs="Arial"/>
                    </w:rPr>
                    <w:t xml:space="preserve">Maior continuidade na prestação dos serviços públicos; </w:t>
                  </w:r>
                </w:p>
                <w:p w:rsidR="00355F6B" w:rsidRPr="00355F6B" w:rsidRDefault="00355F6B" w:rsidP="003E0909">
                  <w:pPr>
                    <w:framePr w:hSpace="141" w:wrap="around" w:vAnchor="text" w:hAnchor="text" w:xAlign="center" w:y="1"/>
                    <w:numPr>
                      <w:ilvl w:val="0"/>
                      <w:numId w:val="30"/>
                    </w:numPr>
                    <w:suppressOverlap/>
                    <w:jc w:val="both"/>
                    <w:rPr>
                      <w:rFonts w:asciiTheme="majorHAnsi" w:hAnsiTheme="majorHAnsi" w:cs="Arial"/>
                    </w:rPr>
                  </w:pPr>
                  <w:r w:rsidRPr="00355F6B">
                    <w:rPr>
                      <w:rFonts w:asciiTheme="majorHAnsi" w:hAnsiTheme="majorHAnsi" w:cs="Arial"/>
                    </w:rPr>
                    <w:t xml:space="preserve">Valorização e promoção da qualidade de vida dos servidores; </w:t>
                  </w:r>
                </w:p>
                <w:p w:rsidR="00355F6B" w:rsidRPr="00355F6B" w:rsidRDefault="00355F6B" w:rsidP="003E0909">
                  <w:pPr>
                    <w:framePr w:hSpace="141" w:wrap="around" w:vAnchor="text" w:hAnchor="text" w:xAlign="center" w:y="1"/>
                    <w:numPr>
                      <w:ilvl w:val="0"/>
                      <w:numId w:val="30"/>
                    </w:numPr>
                    <w:suppressOverlap/>
                    <w:jc w:val="both"/>
                    <w:rPr>
                      <w:rFonts w:asciiTheme="majorHAnsi" w:hAnsiTheme="majorHAnsi" w:cs="Arial"/>
                    </w:rPr>
                  </w:pPr>
                  <w:r w:rsidRPr="00355F6B">
                    <w:rPr>
                      <w:rFonts w:asciiTheme="majorHAnsi" w:hAnsiTheme="majorHAnsi" w:cs="Arial"/>
                    </w:rPr>
                    <w:t>Diminuição de riscos de responsabilização do Município por descumprimento de normas legais.</w:t>
                  </w:r>
                </w:p>
                <w:p w:rsidR="00F321D2" w:rsidRPr="00714F19" w:rsidRDefault="00F321D2" w:rsidP="003E0909">
                  <w:pPr>
                    <w:framePr w:hSpace="141" w:wrap="around" w:vAnchor="text" w:hAnchor="text" w:xAlign="center" w:y="1"/>
                    <w:suppressOverlap/>
                    <w:jc w:val="both"/>
                    <w:rPr>
                      <w:rFonts w:asciiTheme="majorHAnsi" w:hAnsiTheme="majorHAnsi" w:cs="Arial"/>
                    </w:rPr>
                  </w:pPr>
                </w:p>
              </w:tc>
            </w:tr>
          </w:tbl>
          <w:p w:rsidR="00F321D2" w:rsidRPr="00714F19" w:rsidRDefault="00F321D2" w:rsidP="00F321D2">
            <w:pPr>
              <w:jc w:val="both"/>
              <w:rPr>
                <w:rFonts w:asciiTheme="majorHAnsi" w:hAnsiTheme="majorHAnsi" w:cs="Arial"/>
                <w:b/>
                <w:i/>
              </w:rPr>
            </w:pPr>
          </w:p>
          <w:p w:rsidR="004E70AE" w:rsidRPr="00714F19" w:rsidRDefault="004E70AE" w:rsidP="00F321D2">
            <w:pPr>
              <w:jc w:val="both"/>
              <w:rPr>
                <w:rFonts w:asciiTheme="majorHAnsi" w:hAnsiTheme="majorHAnsi" w:cs="Arial"/>
                <w:i/>
              </w:rPr>
            </w:pPr>
            <w:r w:rsidRPr="00714F19">
              <w:rPr>
                <w:rFonts w:asciiTheme="majorHAnsi" w:hAnsiTheme="majorHAnsi" w:cs="Arial"/>
                <w:b/>
                <w:i/>
              </w:rPr>
              <w:t xml:space="preserve">Natureza do serviço </w:t>
            </w:r>
            <w:proofErr w:type="gramStart"/>
            <w:r w:rsidRPr="00714F19">
              <w:rPr>
                <w:rFonts w:asciiTheme="majorHAnsi" w:hAnsiTheme="majorHAnsi" w:cs="Arial"/>
                <w:i/>
              </w:rPr>
              <w:t xml:space="preserve">( </w:t>
            </w:r>
            <w:r w:rsidR="00355F6B">
              <w:rPr>
                <w:rFonts w:asciiTheme="majorHAnsi" w:hAnsiTheme="majorHAnsi" w:cs="Arial"/>
                <w:i/>
              </w:rPr>
              <w:t>x</w:t>
            </w:r>
            <w:proofErr w:type="gramEnd"/>
            <w:r w:rsidRPr="00714F19">
              <w:rPr>
                <w:rFonts w:asciiTheme="majorHAnsi" w:hAnsiTheme="majorHAnsi" w:cs="Arial"/>
                <w:i/>
              </w:rPr>
              <w:t xml:space="preserve"> ) continuado  (  ) não continuado</w:t>
            </w:r>
          </w:p>
          <w:p w:rsidR="004E70AE" w:rsidRPr="00714F19" w:rsidRDefault="004E70AE" w:rsidP="00F321D2">
            <w:pPr>
              <w:jc w:val="both"/>
              <w:rPr>
                <w:rFonts w:asciiTheme="majorHAnsi" w:hAnsiTheme="majorHAnsi" w:cs="Arial"/>
                <w:b/>
                <w:i/>
              </w:rPr>
            </w:pPr>
          </w:p>
          <w:p w:rsidR="00F321D2" w:rsidRPr="00714F19" w:rsidRDefault="00F321D2" w:rsidP="00F321D2">
            <w:pPr>
              <w:jc w:val="both"/>
              <w:rPr>
                <w:rFonts w:asciiTheme="majorHAnsi" w:hAnsiTheme="majorHAnsi" w:cs="Arial"/>
                <w:b/>
                <w:i/>
              </w:rPr>
            </w:pPr>
            <w:r w:rsidRPr="00714F19">
              <w:rPr>
                <w:rFonts w:asciiTheme="majorHAnsi" w:hAnsiTheme="majorHAnsi" w:cs="Arial"/>
                <w:b/>
                <w:i/>
              </w:rPr>
              <w:t xml:space="preserve">Inexigibilidade ou dispensa de licitação </w:t>
            </w:r>
            <w:proofErr w:type="gramStart"/>
            <w:r w:rsidRPr="00714F19">
              <w:rPr>
                <w:rFonts w:asciiTheme="majorHAnsi" w:hAnsiTheme="majorHAnsi" w:cs="Arial"/>
                <w:i/>
              </w:rPr>
              <w:t>(</w:t>
            </w:r>
            <w:r w:rsidR="009C7B41">
              <w:rPr>
                <w:rFonts w:asciiTheme="majorHAnsi" w:hAnsiTheme="majorHAnsi" w:cs="Arial"/>
                <w:i/>
              </w:rPr>
              <w:t xml:space="preserve">  </w:t>
            </w:r>
            <w:proofErr w:type="gramEnd"/>
            <w:r w:rsidR="009C7B41">
              <w:rPr>
                <w:rFonts w:asciiTheme="majorHAnsi" w:hAnsiTheme="majorHAnsi" w:cs="Arial"/>
                <w:i/>
              </w:rPr>
              <w:t xml:space="preserve">  </w:t>
            </w:r>
            <w:r w:rsidRPr="00714F19">
              <w:rPr>
                <w:rFonts w:asciiTheme="majorHAnsi" w:hAnsiTheme="majorHAnsi" w:cs="Arial"/>
                <w:i/>
              </w:rPr>
              <w:t xml:space="preserve">)sim    (  </w:t>
            </w:r>
            <w:r w:rsidR="009C7B41">
              <w:rPr>
                <w:rFonts w:asciiTheme="majorHAnsi" w:hAnsiTheme="majorHAnsi" w:cs="Arial"/>
                <w:i/>
              </w:rPr>
              <w:t>x</w:t>
            </w:r>
            <w:r w:rsidRPr="00714F19">
              <w:rPr>
                <w:rFonts w:asciiTheme="majorHAnsi" w:hAnsiTheme="majorHAnsi" w:cs="Arial"/>
                <w:i/>
              </w:rPr>
              <w:t xml:space="preserve">  )</w:t>
            </w:r>
            <w:r w:rsidR="009C7B41">
              <w:rPr>
                <w:rFonts w:asciiTheme="majorHAnsi" w:hAnsiTheme="majorHAnsi" w:cs="Arial"/>
                <w:i/>
              </w:rPr>
              <w:t xml:space="preserve"> </w:t>
            </w:r>
            <w:r w:rsidRPr="00714F19">
              <w:rPr>
                <w:rFonts w:asciiTheme="majorHAnsi" w:hAnsiTheme="majorHAnsi" w:cs="Arial"/>
                <w:i/>
              </w:rPr>
              <w:t>não</w:t>
            </w:r>
          </w:p>
          <w:p w:rsidR="00F321D2" w:rsidRPr="00714F19" w:rsidRDefault="00F321D2" w:rsidP="00F321D2">
            <w:pPr>
              <w:jc w:val="both"/>
              <w:rPr>
                <w:rFonts w:asciiTheme="majorHAnsi" w:eastAsia="Calibri" w:hAnsiTheme="majorHAnsi" w:cs="Arial"/>
                <w:b/>
                <w:i/>
                <w:u w:val="single"/>
              </w:rPr>
            </w:pPr>
          </w:p>
          <w:p w:rsidR="00AC0B00" w:rsidRPr="00AC0B00" w:rsidRDefault="00F321D2" w:rsidP="00AC0B00">
            <w:pPr>
              <w:jc w:val="both"/>
              <w:rPr>
                <w:rFonts w:asciiTheme="majorHAnsi" w:eastAsia="Calibri" w:hAnsiTheme="majorHAnsi" w:cs="Arial"/>
              </w:rPr>
            </w:pPr>
            <w:r w:rsidRPr="00714F19">
              <w:rPr>
                <w:rFonts w:asciiTheme="majorHAnsi" w:eastAsia="Calibri" w:hAnsiTheme="majorHAnsi" w:cs="Arial"/>
                <w:b/>
                <w:i/>
                <w:u w:val="single"/>
              </w:rPr>
              <w:t>Justificativa quanto ao quantitativo demandado</w:t>
            </w:r>
            <w:r w:rsidRPr="00714F19">
              <w:rPr>
                <w:rFonts w:asciiTheme="majorHAnsi" w:eastAsia="Calibri" w:hAnsiTheme="majorHAnsi" w:cs="Arial"/>
                <w:b/>
                <w:i/>
              </w:rPr>
              <w:t xml:space="preserve">: </w:t>
            </w:r>
            <w:r w:rsidR="00AC0B00" w:rsidRPr="00AC0B00">
              <w:t xml:space="preserve"> </w:t>
            </w:r>
            <w:r w:rsidR="00AC0B00" w:rsidRPr="00AC0B00">
              <w:rPr>
                <w:rFonts w:asciiTheme="majorHAnsi" w:eastAsia="Calibri" w:hAnsiTheme="majorHAnsi" w:cs="Arial"/>
              </w:rPr>
              <w:t>O quantitativo estimado para a contratação foi definido com base no número atual de servidores ativos vinculados à Administração Municipal, os quais necessitam da realização periódica dos exames ocupacionais obrigatórios, em conformidade com as normas de medicina e segurança do trabalho aplicáveis.</w:t>
            </w:r>
          </w:p>
          <w:p w:rsidR="00AC0B00" w:rsidRPr="00AC0B00" w:rsidRDefault="00AC0B00" w:rsidP="00AC0B00">
            <w:pPr>
              <w:jc w:val="both"/>
              <w:rPr>
                <w:rFonts w:asciiTheme="majorHAnsi" w:eastAsia="Calibri" w:hAnsiTheme="majorHAnsi" w:cs="Arial"/>
              </w:rPr>
            </w:pPr>
            <w:r w:rsidRPr="00AC0B00">
              <w:rPr>
                <w:rFonts w:asciiTheme="majorHAnsi" w:eastAsia="Calibri" w:hAnsiTheme="majorHAnsi" w:cs="Arial"/>
              </w:rPr>
              <w:t>Além disso, foram considerados os dados e projeções fornecidos pela Divisão de Recursos Humanos, levando-se em conta a média anual de procedimentos relacionados a admissões, demissões, mudanças de função, retornos ao trabalho e demais avaliações médicas ocupacionais decorrentes da dinâmica funcional da estrutura administrativa municipal.</w:t>
            </w:r>
          </w:p>
          <w:p w:rsidR="00F321D2" w:rsidRDefault="00AC0B00" w:rsidP="00D92C3E">
            <w:pPr>
              <w:jc w:val="both"/>
              <w:rPr>
                <w:rFonts w:asciiTheme="majorHAnsi" w:eastAsia="Calibri" w:hAnsiTheme="majorHAnsi" w:cs="Arial"/>
              </w:rPr>
            </w:pPr>
            <w:r w:rsidRPr="00AC0B00">
              <w:rPr>
                <w:rFonts w:asciiTheme="majorHAnsi" w:eastAsia="Calibri" w:hAnsiTheme="majorHAnsi" w:cs="Arial"/>
              </w:rPr>
              <w:t>A estimativa apresentada busca assegurar a adequada cobertura da demanda administrativa durante a vigência contratual, garantindo a continuidade dos serviços de saúde ocupacional, o atendimento das exigências legais e a manutenção do acompanhamento médico funcional dos servidores públicos municipais.</w:t>
            </w:r>
          </w:p>
          <w:p w:rsidR="00D92C3E" w:rsidRPr="00D92C3E" w:rsidRDefault="00D92C3E" w:rsidP="00D92C3E">
            <w:pPr>
              <w:jc w:val="both"/>
              <w:rPr>
                <w:rFonts w:asciiTheme="majorHAnsi" w:eastAsia="Calibri" w:hAnsiTheme="majorHAnsi" w:cs="Arial"/>
              </w:rPr>
            </w:pPr>
          </w:p>
        </w:tc>
      </w:tr>
      <w:tr w:rsidR="00F321D2" w:rsidRPr="00714F19" w:rsidTr="00F321D2">
        <w:tc>
          <w:tcPr>
            <w:tcW w:w="9776" w:type="dxa"/>
            <w:tcBorders>
              <w:top w:val="single" w:sz="4" w:space="0" w:color="000000"/>
            </w:tcBorders>
            <w:shd w:val="clear" w:color="auto" w:fill="E36C0A" w:themeFill="accent6" w:themeFillShade="BF"/>
          </w:tcPr>
          <w:p w:rsidR="00F321D2" w:rsidRPr="00714F19" w:rsidRDefault="00F321D2" w:rsidP="00F321D2">
            <w:pPr>
              <w:rPr>
                <w:rFonts w:asciiTheme="majorHAnsi" w:hAnsiTheme="majorHAnsi" w:cs="Arial"/>
                <w:b/>
                <w:color w:val="FFFFFF" w:themeColor="background1"/>
              </w:rPr>
            </w:pPr>
            <w:r w:rsidRPr="00714F19">
              <w:rPr>
                <w:rFonts w:asciiTheme="majorHAnsi" w:hAnsiTheme="majorHAnsi" w:cs="Arial"/>
                <w:b/>
                <w:color w:val="FFFFFF" w:themeColor="background1"/>
              </w:rPr>
              <w:lastRenderedPageBreak/>
              <w:t>3.</w:t>
            </w:r>
            <w:r w:rsidRPr="00714F19">
              <w:rPr>
                <w:rFonts w:asciiTheme="majorHAnsi" w:hAnsiTheme="majorHAnsi" w:cs="Arial"/>
                <w:color w:val="FFFFFF" w:themeColor="background1"/>
              </w:rPr>
              <w:t xml:space="preserve"> </w:t>
            </w:r>
            <w:r w:rsidRPr="00714F19">
              <w:rPr>
                <w:rFonts w:asciiTheme="majorHAnsi" w:hAnsiTheme="majorHAnsi" w:cs="Arial"/>
                <w:b/>
                <w:color w:val="FFFFFF" w:themeColor="background1"/>
              </w:rPr>
              <w:t>DOS PARÂMETROS DA LICITAÇÃO</w:t>
            </w:r>
          </w:p>
        </w:tc>
      </w:tr>
      <w:tr w:rsidR="00F321D2" w:rsidRPr="00714F19" w:rsidTr="00F321D2">
        <w:tc>
          <w:tcPr>
            <w:tcW w:w="9776" w:type="dxa"/>
            <w:tcBorders>
              <w:top w:val="single" w:sz="4" w:space="0" w:color="000000"/>
            </w:tcBorders>
            <w:shd w:val="clear" w:color="auto" w:fill="auto"/>
          </w:tcPr>
          <w:p w:rsidR="005F08AC" w:rsidRPr="00714F19" w:rsidRDefault="005F08AC" w:rsidP="005F08AC">
            <w:pPr>
              <w:pStyle w:val="PargrafodaLista"/>
              <w:tabs>
                <w:tab w:val="left" w:pos="483"/>
              </w:tabs>
              <w:rPr>
                <w:rFonts w:asciiTheme="majorHAnsi" w:hAnsiTheme="majorHAnsi" w:cs="Arial"/>
                <w:b/>
                <w:sz w:val="24"/>
                <w:szCs w:val="24"/>
              </w:rPr>
            </w:pPr>
          </w:p>
          <w:p w:rsidR="005F08AC" w:rsidRPr="00714F19" w:rsidRDefault="001C7079" w:rsidP="001C7079">
            <w:pPr>
              <w:tabs>
                <w:tab w:val="left" w:pos="483"/>
              </w:tabs>
              <w:rPr>
                <w:rFonts w:asciiTheme="majorHAnsi" w:hAnsiTheme="majorHAnsi" w:cs="Arial"/>
                <w:b/>
              </w:rPr>
            </w:pPr>
            <w:r w:rsidRPr="00714F19">
              <w:rPr>
                <w:rFonts w:asciiTheme="majorHAnsi" w:hAnsiTheme="majorHAnsi" w:cs="Arial"/>
                <w:b/>
              </w:rPr>
              <w:t xml:space="preserve">3.1. </w:t>
            </w:r>
            <w:r w:rsidR="005F08AC" w:rsidRPr="00714F19">
              <w:rPr>
                <w:rFonts w:asciiTheme="majorHAnsi" w:hAnsiTheme="majorHAnsi" w:cs="Arial"/>
                <w:b/>
              </w:rPr>
              <w:t>A proposta vencedora será selecionada pelo critério:</w:t>
            </w:r>
          </w:p>
          <w:p w:rsidR="005F08AC" w:rsidRPr="00714F19" w:rsidRDefault="005F08AC" w:rsidP="005F08AC">
            <w:pPr>
              <w:pStyle w:val="PargrafodaLista"/>
              <w:tabs>
                <w:tab w:val="left" w:pos="483"/>
              </w:tabs>
              <w:ind w:left="360"/>
              <w:contextualSpacing w:val="0"/>
              <w:rPr>
                <w:rFonts w:asciiTheme="majorHAnsi" w:hAnsiTheme="majorHAnsi" w:cs="Arial"/>
                <w:sz w:val="24"/>
                <w:szCs w:val="24"/>
              </w:rPr>
            </w:pPr>
            <w:proofErr w:type="gramStart"/>
            <w:r w:rsidRPr="00714F19">
              <w:rPr>
                <w:rFonts w:asciiTheme="majorHAnsi" w:hAnsiTheme="majorHAnsi" w:cs="Arial"/>
                <w:sz w:val="24"/>
                <w:szCs w:val="24"/>
              </w:rPr>
              <w:lastRenderedPageBreak/>
              <w:t xml:space="preserve">( </w:t>
            </w:r>
            <w:r w:rsidR="00250251">
              <w:rPr>
                <w:rFonts w:asciiTheme="majorHAnsi" w:hAnsiTheme="majorHAnsi" w:cs="Arial"/>
                <w:sz w:val="24"/>
                <w:szCs w:val="24"/>
              </w:rPr>
              <w:t>x</w:t>
            </w:r>
            <w:proofErr w:type="gramEnd"/>
            <w:r w:rsidRPr="00714F19">
              <w:rPr>
                <w:rFonts w:asciiTheme="majorHAnsi" w:hAnsiTheme="majorHAnsi" w:cs="Arial"/>
                <w:sz w:val="24"/>
                <w:szCs w:val="24"/>
              </w:rPr>
              <w:t xml:space="preserve"> ) Menor Preço por Item;             </w:t>
            </w:r>
          </w:p>
          <w:p w:rsidR="005F08AC" w:rsidRPr="00714F19" w:rsidRDefault="005F08AC" w:rsidP="005F08AC">
            <w:pPr>
              <w:pStyle w:val="PargrafodaLista"/>
              <w:tabs>
                <w:tab w:val="left" w:pos="483"/>
              </w:tabs>
              <w:ind w:left="360"/>
              <w:contextualSpacing w:val="0"/>
              <w:rPr>
                <w:rFonts w:asciiTheme="majorHAnsi" w:hAnsiTheme="majorHAnsi" w:cs="Arial"/>
                <w:sz w:val="24"/>
                <w:szCs w:val="24"/>
              </w:rPr>
            </w:pPr>
            <w:proofErr w:type="gramStart"/>
            <w:r w:rsidRPr="00714F19">
              <w:rPr>
                <w:rFonts w:asciiTheme="majorHAnsi" w:hAnsiTheme="majorHAnsi" w:cs="Arial"/>
                <w:sz w:val="24"/>
                <w:szCs w:val="24"/>
              </w:rPr>
              <w:t xml:space="preserve">(  </w:t>
            </w:r>
            <w:proofErr w:type="gramEnd"/>
            <w:r w:rsidRPr="00714F19">
              <w:rPr>
                <w:rFonts w:asciiTheme="majorHAnsi" w:hAnsiTheme="majorHAnsi" w:cs="Arial"/>
                <w:sz w:val="24"/>
                <w:szCs w:val="24"/>
              </w:rPr>
              <w:t xml:space="preserve"> ) Menor Preço por Lote; </w:t>
            </w:r>
          </w:p>
          <w:p w:rsidR="005F08AC" w:rsidRPr="00714F19" w:rsidRDefault="005F08AC" w:rsidP="005F08AC">
            <w:pPr>
              <w:pStyle w:val="PargrafodaLista"/>
              <w:tabs>
                <w:tab w:val="left" w:pos="483"/>
              </w:tabs>
              <w:ind w:left="360"/>
              <w:contextualSpacing w:val="0"/>
              <w:rPr>
                <w:rFonts w:asciiTheme="majorHAnsi" w:hAnsiTheme="majorHAnsi" w:cs="Arial"/>
                <w:sz w:val="24"/>
                <w:szCs w:val="24"/>
              </w:rPr>
            </w:pPr>
            <w:proofErr w:type="gramStart"/>
            <w:r w:rsidRPr="00714F19">
              <w:rPr>
                <w:rFonts w:asciiTheme="majorHAnsi" w:hAnsiTheme="majorHAnsi" w:cs="Arial"/>
                <w:sz w:val="24"/>
                <w:szCs w:val="24"/>
              </w:rPr>
              <w:t xml:space="preserve">(  </w:t>
            </w:r>
            <w:proofErr w:type="gramEnd"/>
            <w:r w:rsidRPr="00714F19">
              <w:rPr>
                <w:rFonts w:asciiTheme="majorHAnsi" w:hAnsiTheme="majorHAnsi" w:cs="Arial"/>
                <w:sz w:val="24"/>
                <w:szCs w:val="24"/>
              </w:rPr>
              <w:t xml:space="preserve"> ) Menor Preço Global;           </w:t>
            </w:r>
          </w:p>
          <w:p w:rsidR="005F08AC" w:rsidRPr="00714F19" w:rsidRDefault="005F08AC" w:rsidP="005F08AC">
            <w:pPr>
              <w:pStyle w:val="PargrafodaLista"/>
              <w:tabs>
                <w:tab w:val="left" w:pos="483"/>
              </w:tabs>
              <w:ind w:left="360"/>
              <w:contextualSpacing w:val="0"/>
              <w:rPr>
                <w:rFonts w:asciiTheme="majorHAnsi" w:hAnsiTheme="majorHAnsi" w:cs="Arial"/>
                <w:sz w:val="24"/>
                <w:szCs w:val="24"/>
              </w:rPr>
            </w:pPr>
            <w:proofErr w:type="gramStart"/>
            <w:r w:rsidRPr="00714F19">
              <w:rPr>
                <w:rFonts w:asciiTheme="majorHAnsi" w:hAnsiTheme="majorHAnsi" w:cs="Arial"/>
                <w:sz w:val="24"/>
                <w:szCs w:val="24"/>
              </w:rPr>
              <w:t xml:space="preserve">(  </w:t>
            </w:r>
            <w:proofErr w:type="gramEnd"/>
            <w:r w:rsidRPr="00714F19">
              <w:rPr>
                <w:rFonts w:asciiTheme="majorHAnsi" w:hAnsiTheme="majorHAnsi" w:cs="Arial"/>
                <w:sz w:val="24"/>
                <w:szCs w:val="24"/>
              </w:rPr>
              <w:t xml:space="preserve"> ) Maior Desconto G</w:t>
            </w:r>
            <w:r w:rsidR="00AC0B00">
              <w:rPr>
                <w:rFonts w:asciiTheme="majorHAnsi" w:hAnsiTheme="majorHAnsi" w:cs="Arial"/>
                <w:sz w:val="24"/>
                <w:szCs w:val="24"/>
              </w:rPr>
              <w:t>lobal sobre a Tabela de Preços</w:t>
            </w:r>
          </w:p>
          <w:p w:rsidR="005F08AC" w:rsidRPr="00714F19" w:rsidRDefault="00250251" w:rsidP="005F08AC">
            <w:pPr>
              <w:pStyle w:val="PargrafodaLista"/>
              <w:tabs>
                <w:tab w:val="left" w:pos="483"/>
              </w:tabs>
              <w:ind w:left="360"/>
              <w:contextualSpacing w:val="0"/>
              <w:rPr>
                <w:rFonts w:asciiTheme="majorHAnsi" w:hAnsiTheme="majorHAnsi" w:cs="Arial"/>
                <w:sz w:val="24"/>
                <w:szCs w:val="24"/>
              </w:rPr>
            </w:pPr>
            <w:proofErr w:type="gramStart"/>
            <w:r>
              <w:rPr>
                <w:rFonts w:asciiTheme="majorHAnsi" w:hAnsiTheme="majorHAnsi" w:cs="Arial"/>
                <w:sz w:val="24"/>
                <w:szCs w:val="24"/>
              </w:rPr>
              <w:t xml:space="preserve">(  </w:t>
            </w:r>
            <w:proofErr w:type="gramEnd"/>
            <w:r>
              <w:rPr>
                <w:rFonts w:asciiTheme="majorHAnsi" w:hAnsiTheme="majorHAnsi" w:cs="Arial"/>
                <w:sz w:val="24"/>
                <w:szCs w:val="24"/>
              </w:rPr>
              <w:t xml:space="preserve"> ) Outro</w:t>
            </w:r>
            <w:r w:rsidR="005F08AC" w:rsidRPr="00714F19">
              <w:rPr>
                <w:rFonts w:asciiTheme="majorHAnsi" w:hAnsiTheme="majorHAnsi" w:cs="Arial"/>
                <w:sz w:val="24"/>
                <w:szCs w:val="24"/>
              </w:rPr>
              <w:t xml:space="preserve">. </w:t>
            </w:r>
          </w:p>
          <w:p w:rsidR="005F08AC" w:rsidRPr="00714F19" w:rsidRDefault="005F08AC" w:rsidP="005F08AC">
            <w:pPr>
              <w:pStyle w:val="PargrafodaLista"/>
              <w:tabs>
                <w:tab w:val="left" w:pos="483"/>
              </w:tabs>
              <w:rPr>
                <w:rFonts w:asciiTheme="majorHAnsi" w:hAnsiTheme="majorHAnsi" w:cs="Arial"/>
                <w:b/>
                <w:sz w:val="24"/>
                <w:szCs w:val="24"/>
              </w:rPr>
            </w:pPr>
          </w:p>
          <w:p w:rsidR="00F321D2" w:rsidRPr="00714F19" w:rsidRDefault="001C7079" w:rsidP="001C7079">
            <w:pPr>
              <w:tabs>
                <w:tab w:val="left" w:pos="483"/>
              </w:tabs>
              <w:rPr>
                <w:rFonts w:asciiTheme="majorHAnsi" w:hAnsiTheme="majorHAnsi" w:cs="Arial"/>
                <w:b/>
              </w:rPr>
            </w:pPr>
            <w:r w:rsidRPr="00714F19">
              <w:rPr>
                <w:rFonts w:asciiTheme="majorHAnsi" w:hAnsiTheme="majorHAnsi" w:cs="Arial"/>
                <w:b/>
              </w:rPr>
              <w:t xml:space="preserve">3.2. </w:t>
            </w:r>
            <w:r w:rsidR="00F321D2" w:rsidRPr="00714F19">
              <w:rPr>
                <w:rFonts w:asciiTheme="majorHAnsi" w:hAnsiTheme="majorHAnsi" w:cs="Arial"/>
                <w:b/>
              </w:rPr>
              <w:t>Será</w:t>
            </w:r>
            <w:r w:rsidR="00F321D2" w:rsidRPr="00714F19">
              <w:rPr>
                <w:rFonts w:asciiTheme="majorHAnsi" w:hAnsiTheme="majorHAnsi" w:cs="Arial"/>
                <w:b/>
                <w:spacing w:val="-2"/>
              </w:rPr>
              <w:t xml:space="preserve"> </w:t>
            </w:r>
            <w:r w:rsidR="00F321D2" w:rsidRPr="00714F19">
              <w:rPr>
                <w:rFonts w:asciiTheme="majorHAnsi" w:hAnsiTheme="majorHAnsi" w:cs="Arial"/>
                <w:b/>
              </w:rPr>
              <w:t>adotado</w:t>
            </w:r>
            <w:r w:rsidR="00F321D2" w:rsidRPr="00714F19">
              <w:rPr>
                <w:rFonts w:asciiTheme="majorHAnsi" w:hAnsiTheme="majorHAnsi" w:cs="Arial"/>
                <w:b/>
                <w:spacing w:val="-2"/>
              </w:rPr>
              <w:t xml:space="preserve"> </w:t>
            </w:r>
            <w:r w:rsidR="00F321D2" w:rsidRPr="00714F19">
              <w:rPr>
                <w:rFonts w:asciiTheme="majorHAnsi" w:hAnsiTheme="majorHAnsi" w:cs="Arial"/>
                <w:b/>
              </w:rPr>
              <w:t>o</w:t>
            </w:r>
            <w:r w:rsidR="00F321D2" w:rsidRPr="00714F19">
              <w:rPr>
                <w:rFonts w:asciiTheme="majorHAnsi" w:hAnsiTheme="majorHAnsi" w:cs="Arial"/>
                <w:b/>
                <w:spacing w:val="-2"/>
              </w:rPr>
              <w:t xml:space="preserve"> </w:t>
            </w:r>
            <w:r w:rsidR="00F321D2" w:rsidRPr="00714F19">
              <w:rPr>
                <w:rFonts w:asciiTheme="majorHAnsi" w:hAnsiTheme="majorHAnsi" w:cs="Arial"/>
                <w:b/>
              </w:rPr>
              <w:t>Sistema</w:t>
            </w:r>
            <w:r w:rsidR="00F321D2" w:rsidRPr="00714F19">
              <w:rPr>
                <w:rFonts w:asciiTheme="majorHAnsi" w:hAnsiTheme="majorHAnsi" w:cs="Arial"/>
                <w:b/>
                <w:spacing w:val="-1"/>
              </w:rPr>
              <w:t xml:space="preserve"> </w:t>
            </w:r>
            <w:r w:rsidR="00F321D2" w:rsidRPr="00714F19">
              <w:rPr>
                <w:rFonts w:asciiTheme="majorHAnsi" w:hAnsiTheme="majorHAnsi" w:cs="Arial"/>
                <w:b/>
              </w:rPr>
              <w:t>de</w:t>
            </w:r>
            <w:r w:rsidR="00F321D2" w:rsidRPr="00714F19">
              <w:rPr>
                <w:rFonts w:asciiTheme="majorHAnsi" w:hAnsiTheme="majorHAnsi" w:cs="Arial"/>
                <w:b/>
                <w:spacing w:val="-3"/>
              </w:rPr>
              <w:t xml:space="preserve"> </w:t>
            </w:r>
            <w:r w:rsidR="00F321D2" w:rsidRPr="00714F19">
              <w:rPr>
                <w:rFonts w:asciiTheme="majorHAnsi" w:hAnsiTheme="majorHAnsi" w:cs="Arial"/>
                <w:b/>
              </w:rPr>
              <w:t>Registro</w:t>
            </w:r>
            <w:r w:rsidR="00F321D2" w:rsidRPr="00714F19">
              <w:rPr>
                <w:rFonts w:asciiTheme="majorHAnsi" w:hAnsiTheme="majorHAnsi" w:cs="Arial"/>
                <w:b/>
                <w:spacing w:val="-2"/>
              </w:rPr>
              <w:t xml:space="preserve"> </w:t>
            </w:r>
            <w:r w:rsidR="00F321D2" w:rsidRPr="00714F19">
              <w:rPr>
                <w:rFonts w:asciiTheme="majorHAnsi" w:hAnsiTheme="majorHAnsi" w:cs="Arial"/>
                <w:b/>
              </w:rPr>
              <w:t>de</w:t>
            </w:r>
            <w:r w:rsidR="00F321D2" w:rsidRPr="00714F19">
              <w:rPr>
                <w:rFonts w:asciiTheme="majorHAnsi" w:hAnsiTheme="majorHAnsi" w:cs="Arial"/>
                <w:b/>
                <w:spacing w:val="-3"/>
              </w:rPr>
              <w:t xml:space="preserve"> </w:t>
            </w:r>
            <w:r w:rsidR="00F321D2" w:rsidRPr="00714F19">
              <w:rPr>
                <w:rFonts w:asciiTheme="majorHAnsi" w:hAnsiTheme="majorHAnsi" w:cs="Arial"/>
                <w:b/>
              </w:rPr>
              <w:t>Preços</w:t>
            </w:r>
            <w:r w:rsidR="00F321D2" w:rsidRPr="00714F19">
              <w:rPr>
                <w:rFonts w:asciiTheme="majorHAnsi" w:hAnsiTheme="majorHAnsi" w:cs="Arial"/>
                <w:b/>
                <w:spacing w:val="-1"/>
              </w:rPr>
              <w:t xml:space="preserve"> </w:t>
            </w:r>
            <w:r w:rsidR="00F321D2" w:rsidRPr="00714F19">
              <w:rPr>
                <w:rFonts w:asciiTheme="majorHAnsi" w:hAnsiTheme="majorHAnsi" w:cs="Arial"/>
                <w:b/>
              </w:rPr>
              <w:t>–</w:t>
            </w:r>
            <w:r w:rsidR="00F321D2" w:rsidRPr="00714F19">
              <w:rPr>
                <w:rFonts w:asciiTheme="majorHAnsi" w:hAnsiTheme="majorHAnsi" w:cs="Arial"/>
                <w:b/>
                <w:spacing w:val="-3"/>
              </w:rPr>
              <w:t xml:space="preserve"> </w:t>
            </w:r>
            <w:r w:rsidR="00F321D2" w:rsidRPr="00714F19">
              <w:rPr>
                <w:rFonts w:asciiTheme="majorHAnsi" w:hAnsiTheme="majorHAnsi" w:cs="Arial"/>
                <w:b/>
              </w:rPr>
              <w:t>SRP?</w:t>
            </w:r>
          </w:p>
          <w:p w:rsidR="00F321D2" w:rsidRPr="00714F19" w:rsidRDefault="00F321D2" w:rsidP="00F321D2">
            <w:pPr>
              <w:pStyle w:val="PargrafodaLista"/>
              <w:tabs>
                <w:tab w:val="left" w:pos="1452"/>
                <w:tab w:val="left" w:pos="1454"/>
              </w:tabs>
              <w:ind w:left="196"/>
              <w:rPr>
                <w:rFonts w:asciiTheme="majorHAnsi" w:hAnsiTheme="majorHAnsi" w:cs="Arial"/>
                <w:i/>
                <w:sz w:val="24"/>
                <w:szCs w:val="24"/>
              </w:rPr>
            </w:pPr>
            <w:proofErr w:type="gramStart"/>
            <w:r w:rsidRPr="00714F19">
              <w:rPr>
                <w:rFonts w:asciiTheme="majorHAnsi" w:hAnsiTheme="majorHAnsi" w:cs="Arial"/>
                <w:i/>
                <w:sz w:val="24"/>
                <w:szCs w:val="24"/>
              </w:rPr>
              <w:t xml:space="preserve">(  </w:t>
            </w:r>
            <w:proofErr w:type="gramEnd"/>
            <w:r w:rsidRPr="00714F19">
              <w:rPr>
                <w:rFonts w:asciiTheme="majorHAnsi" w:hAnsiTheme="majorHAnsi" w:cs="Arial"/>
                <w:i/>
                <w:sz w:val="24"/>
                <w:szCs w:val="24"/>
              </w:rPr>
              <w:t xml:space="preserve">   ) Sim </w:t>
            </w:r>
            <w:r w:rsidRPr="00714F19">
              <w:rPr>
                <w:rFonts w:asciiTheme="majorHAnsi" w:hAnsiTheme="majorHAnsi" w:cs="Arial"/>
                <w:b/>
                <w:i/>
                <w:sz w:val="24"/>
                <w:szCs w:val="24"/>
              </w:rPr>
              <w:t>(preencher o anexo II do Termo de Referência)</w:t>
            </w:r>
          </w:p>
          <w:p w:rsidR="00F321D2" w:rsidRPr="00714F19" w:rsidRDefault="00F321D2" w:rsidP="00F321D2">
            <w:pPr>
              <w:tabs>
                <w:tab w:val="left" w:pos="1452"/>
                <w:tab w:val="left" w:pos="1454"/>
              </w:tabs>
              <w:rPr>
                <w:rFonts w:asciiTheme="majorHAnsi" w:hAnsiTheme="majorHAnsi" w:cs="Arial"/>
                <w:i/>
              </w:rPr>
            </w:pPr>
            <w:r w:rsidRPr="00714F19">
              <w:rPr>
                <w:rFonts w:asciiTheme="majorHAnsi" w:hAnsiTheme="majorHAnsi" w:cs="Arial"/>
                <w:i/>
              </w:rPr>
              <w:t xml:space="preserve">   </w:t>
            </w:r>
            <w:proofErr w:type="gramStart"/>
            <w:r w:rsidRPr="00714F19">
              <w:rPr>
                <w:rFonts w:asciiTheme="majorHAnsi" w:hAnsiTheme="majorHAnsi" w:cs="Arial"/>
                <w:i/>
              </w:rPr>
              <w:t xml:space="preserve">(  </w:t>
            </w:r>
            <w:r w:rsidR="00250251">
              <w:rPr>
                <w:rFonts w:asciiTheme="majorHAnsi" w:hAnsiTheme="majorHAnsi" w:cs="Arial"/>
                <w:i/>
              </w:rPr>
              <w:t>x</w:t>
            </w:r>
            <w:proofErr w:type="gramEnd"/>
            <w:r w:rsidRPr="00714F19">
              <w:rPr>
                <w:rFonts w:asciiTheme="majorHAnsi" w:hAnsiTheme="majorHAnsi" w:cs="Arial"/>
                <w:i/>
              </w:rPr>
              <w:t xml:space="preserve">  ) Não</w:t>
            </w:r>
          </w:p>
          <w:p w:rsidR="00F321D2" w:rsidRPr="00714F19" w:rsidRDefault="00F321D2" w:rsidP="00F321D2">
            <w:pPr>
              <w:pStyle w:val="Corpodetexto"/>
              <w:spacing w:after="0"/>
              <w:ind w:left="851"/>
              <w:rPr>
                <w:rFonts w:asciiTheme="majorHAnsi" w:hAnsiTheme="majorHAnsi" w:cs="Arial"/>
              </w:rPr>
            </w:pPr>
          </w:p>
          <w:p w:rsidR="00F321D2" w:rsidRPr="003E0909" w:rsidRDefault="001C7079" w:rsidP="001C7079">
            <w:pPr>
              <w:tabs>
                <w:tab w:val="left" w:pos="763"/>
              </w:tabs>
              <w:ind w:right="228"/>
              <w:jc w:val="both"/>
              <w:rPr>
                <w:rFonts w:asciiTheme="majorHAnsi" w:hAnsiTheme="majorHAnsi" w:cs="Arial"/>
                <w:b/>
              </w:rPr>
            </w:pPr>
            <w:r w:rsidRPr="003E0909">
              <w:rPr>
                <w:rFonts w:asciiTheme="majorHAnsi" w:hAnsiTheme="majorHAnsi" w:cs="Arial"/>
                <w:b/>
              </w:rPr>
              <w:t xml:space="preserve">3.3. </w:t>
            </w:r>
            <w:r w:rsidR="00F321D2" w:rsidRPr="003E0909">
              <w:rPr>
                <w:rFonts w:asciiTheme="majorHAnsi" w:hAnsiTheme="majorHAnsi" w:cs="Arial"/>
                <w:b/>
              </w:rPr>
              <w:t>Será adotado tratamento diferenciado a microempresas (ME) e empresas de pequeno porte</w:t>
            </w:r>
            <w:r w:rsidR="00F321D2" w:rsidRPr="003E0909">
              <w:rPr>
                <w:rFonts w:asciiTheme="majorHAnsi" w:hAnsiTheme="majorHAnsi" w:cs="Arial"/>
                <w:b/>
                <w:spacing w:val="1"/>
              </w:rPr>
              <w:t xml:space="preserve"> </w:t>
            </w:r>
            <w:r w:rsidR="00F321D2" w:rsidRPr="003E0909">
              <w:rPr>
                <w:rFonts w:asciiTheme="majorHAnsi" w:hAnsiTheme="majorHAnsi" w:cs="Arial"/>
                <w:b/>
              </w:rPr>
              <w:t>(EPP), conforme o disposto no art. 48 da Lei Complementar nº 123/2006 (alterado pela Lei</w:t>
            </w:r>
            <w:r w:rsidR="00F321D2" w:rsidRPr="003E0909">
              <w:rPr>
                <w:rFonts w:asciiTheme="majorHAnsi" w:hAnsiTheme="majorHAnsi" w:cs="Arial"/>
                <w:b/>
                <w:spacing w:val="1"/>
              </w:rPr>
              <w:t xml:space="preserve"> </w:t>
            </w:r>
            <w:r w:rsidR="00F321D2" w:rsidRPr="003E0909">
              <w:rPr>
                <w:rFonts w:asciiTheme="majorHAnsi" w:hAnsiTheme="majorHAnsi" w:cs="Arial"/>
                <w:b/>
              </w:rPr>
              <w:t>Complementar</w:t>
            </w:r>
            <w:r w:rsidR="00F321D2" w:rsidRPr="003E0909">
              <w:rPr>
                <w:rFonts w:asciiTheme="majorHAnsi" w:hAnsiTheme="majorHAnsi" w:cs="Arial"/>
                <w:b/>
                <w:spacing w:val="-2"/>
              </w:rPr>
              <w:t xml:space="preserve"> </w:t>
            </w:r>
            <w:r w:rsidR="00F321D2" w:rsidRPr="003E0909">
              <w:rPr>
                <w:rFonts w:asciiTheme="majorHAnsi" w:hAnsiTheme="majorHAnsi" w:cs="Arial"/>
                <w:b/>
              </w:rPr>
              <w:t>nº</w:t>
            </w:r>
            <w:r w:rsidR="00F321D2" w:rsidRPr="003E0909">
              <w:rPr>
                <w:rFonts w:asciiTheme="majorHAnsi" w:hAnsiTheme="majorHAnsi" w:cs="Arial"/>
                <w:b/>
                <w:spacing w:val="-1"/>
              </w:rPr>
              <w:t xml:space="preserve"> </w:t>
            </w:r>
            <w:r w:rsidR="00F321D2" w:rsidRPr="003E0909">
              <w:rPr>
                <w:rFonts w:asciiTheme="majorHAnsi" w:hAnsiTheme="majorHAnsi" w:cs="Arial"/>
                <w:b/>
              </w:rPr>
              <w:t xml:space="preserve">147/2014): </w:t>
            </w:r>
            <w:r w:rsidR="00F321D2" w:rsidRPr="003E0909">
              <w:rPr>
                <w:rFonts w:asciiTheme="majorHAnsi" w:hAnsiTheme="majorHAnsi" w:cs="Arial"/>
                <w:i/>
                <w:u w:val="single"/>
              </w:rPr>
              <w:t>(A ser preenchido por Compras após a pesquisa de preços)</w:t>
            </w:r>
          </w:p>
          <w:p w:rsidR="00E0123E" w:rsidRPr="00714F19" w:rsidRDefault="00E0123E" w:rsidP="00E0123E">
            <w:pPr>
              <w:pStyle w:val="Corpodetexto"/>
              <w:spacing w:after="0"/>
              <w:ind w:left="196" w:right="228"/>
              <w:rPr>
                <w:rFonts w:asciiTheme="majorHAnsi" w:hAnsiTheme="majorHAnsi" w:cs="Arial"/>
              </w:rPr>
            </w:pPr>
            <w:proofErr w:type="gramStart"/>
            <w:r w:rsidRPr="00714F19">
              <w:rPr>
                <w:rFonts w:asciiTheme="majorHAnsi" w:hAnsiTheme="majorHAnsi" w:cs="Arial"/>
              </w:rPr>
              <w:t xml:space="preserve">(  </w:t>
            </w:r>
            <w:proofErr w:type="gramEnd"/>
            <w:r w:rsidRPr="00714F19">
              <w:rPr>
                <w:rFonts w:asciiTheme="majorHAnsi" w:hAnsiTheme="majorHAnsi" w:cs="Arial"/>
              </w:rPr>
              <w:t xml:space="preserve">  ) Sim. Qual benefício? _____________________________________</w:t>
            </w:r>
          </w:p>
          <w:p w:rsidR="009D7822" w:rsidRPr="009D7822" w:rsidRDefault="00E0123E" w:rsidP="009D7822">
            <w:pPr>
              <w:pStyle w:val="Corpodetexto"/>
              <w:ind w:right="228"/>
              <w:rPr>
                <w:rFonts w:asciiTheme="majorHAnsi" w:hAnsiTheme="majorHAnsi" w:cs="Arial"/>
                <w:b/>
                <w:bCs/>
              </w:rPr>
            </w:pPr>
            <w:r w:rsidRPr="00714F19">
              <w:rPr>
                <w:rFonts w:asciiTheme="majorHAnsi" w:hAnsiTheme="majorHAnsi" w:cs="Arial"/>
                <w:spacing w:val="-25"/>
              </w:rPr>
              <w:t xml:space="preserve">     </w:t>
            </w:r>
            <w:r w:rsidR="00D92C3E">
              <w:rPr>
                <w:rFonts w:asciiTheme="majorHAnsi" w:hAnsiTheme="majorHAnsi" w:cs="Arial"/>
                <w:spacing w:val="-25"/>
              </w:rPr>
              <w:t xml:space="preserve">  </w:t>
            </w:r>
            <w:proofErr w:type="gramStart"/>
            <w:r w:rsidRPr="00714F19">
              <w:rPr>
                <w:rFonts w:asciiTheme="majorHAnsi" w:hAnsiTheme="majorHAnsi" w:cs="Arial"/>
                <w:spacing w:val="-25"/>
              </w:rPr>
              <w:t xml:space="preserve">(  </w:t>
            </w:r>
            <w:r w:rsidR="009D7822">
              <w:rPr>
                <w:rFonts w:asciiTheme="majorHAnsi" w:hAnsiTheme="majorHAnsi" w:cs="Arial"/>
                <w:spacing w:val="-25"/>
              </w:rPr>
              <w:t>x</w:t>
            </w:r>
            <w:proofErr w:type="gramEnd"/>
            <w:r w:rsidRPr="00714F19">
              <w:rPr>
                <w:rFonts w:asciiTheme="majorHAnsi" w:hAnsiTheme="majorHAnsi" w:cs="Arial"/>
                <w:spacing w:val="-25"/>
              </w:rPr>
              <w:t xml:space="preserve">   )   N ã o </w:t>
            </w:r>
            <w:r w:rsidRPr="00714F19">
              <w:rPr>
                <w:rFonts w:asciiTheme="majorHAnsi" w:hAnsiTheme="majorHAnsi" w:cs="Arial"/>
              </w:rPr>
              <w:t xml:space="preserve">. </w:t>
            </w:r>
            <w:proofErr w:type="gramStart"/>
            <w:r w:rsidRPr="00714F19">
              <w:rPr>
                <w:rFonts w:asciiTheme="majorHAnsi" w:hAnsiTheme="majorHAnsi" w:cs="Arial"/>
              </w:rPr>
              <w:t xml:space="preserve">Justificativa </w:t>
            </w:r>
            <w:r w:rsidR="009D7822" w:rsidRPr="009D7822">
              <w:rPr>
                <w:rFonts w:asciiTheme="majorHAnsi" w:hAnsiTheme="majorHAnsi" w:cs="Arial"/>
                <w:bCs/>
              </w:rPr>
              <w:t xml:space="preserve"> constante</w:t>
            </w:r>
            <w:proofErr w:type="gramEnd"/>
            <w:r w:rsidR="009D7822" w:rsidRPr="009D7822">
              <w:rPr>
                <w:rFonts w:asciiTheme="majorHAnsi" w:hAnsiTheme="majorHAnsi" w:cs="Arial"/>
                <w:bCs/>
              </w:rPr>
              <w:t xml:space="preserve"> dos autos do processo, nos termos do art. 49, inciso II da Lei Complementar nº 123/2006.</w:t>
            </w:r>
          </w:p>
          <w:p w:rsidR="00E0123E" w:rsidRPr="00714F19" w:rsidRDefault="00E0123E" w:rsidP="00E0123E">
            <w:pPr>
              <w:pStyle w:val="Corpodetexto"/>
              <w:spacing w:after="0"/>
              <w:ind w:right="228"/>
              <w:rPr>
                <w:rFonts w:asciiTheme="majorHAnsi" w:hAnsiTheme="majorHAnsi" w:cs="Arial"/>
              </w:rPr>
            </w:pPr>
            <w:r w:rsidRPr="00714F19">
              <w:rPr>
                <w:rFonts w:asciiTheme="majorHAnsi" w:hAnsiTheme="majorHAnsi" w:cs="Arial"/>
              </w:rPr>
              <w:t>____________________________</w:t>
            </w:r>
          </w:p>
          <w:p w:rsidR="00E0123E" w:rsidRPr="00714F19" w:rsidRDefault="00E0123E" w:rsidP="00E0123E">
            <w:pPr>
              <w:pStyle w:val="Corpodetexto"/>
              <w:spacing w:after="0" w:line="262" w:lineRule="auto"/>
              <w:ind w:left="198" w:right="227"/>
              <w:rPr>
                <w:rFonts w:asciiTheme="majorHAnsi" w:hAnsiTheme="majorHAnsi" w:cs="Arial"/>
              </w:rPr>
            </w:pPr>
          </w:p>
          <w:p w:rsidR="00F321D2" w:rsidRPr="00714F19" w:rsidRDefault="001C7079" w:rsidP="001C7079">
            <w:pPr>
              <w:pStyle w:val="Corpodetexto"/>
              <w:widowControl w:val="0"/>
              <w:tabs>
                <w:tab w:val="left" w:pos="763"/>
              </w:tabs>
              <w:autoSpaceDE w:val="0"/>
              <w:autoSpaceDN w:val="0"/>
              <w:spacing w:after="0"/>
              <w:jc w:val="both"/>
              <w:rPr>
                <w:rFonts w:asciiTheme="majorHAnsi" w:hAnsiTheme="majorHAnsi" w:cs="Arial"/>
                <w:b/>
              </w:rPr>
            </w:pPr>
            <w:r w:rsidRPr="00714F19">
              <w:rPr>
                <w:rFonts w:asciiTheme="majorHAnsi" w:hAnsiTheme="majorHAnsi" w:cs="Arial"/>
                <w:b/>
              </w:rPr>
              <w:t xml:space="preserve">3.4. </w:t>
            </w:r>
            <w:r w:rsidR="00F321D2" w:rsidRPr="00714F19">
              <w:rPr>
                <w:rFonts w:asciiTheme="majorHAnsi" w:hAnsiTheme="majorHAnsi" w:cs="Arial"/>
                <w:b/>
              </w:rPr>
              <w:t>Haverá necessidade de vistoria prévia (visita técnica)?</w:t>
            </w:r>
          </w:p>
          <w:p w:rsidR="00F321D2" w:rsidRPr="00714F19" w:rsidRDefault="00F321D2" w:rsidP="00F321D2">
            <w:pPr>
              <w:pStyle w:val="Corpodetexto"/>
              <w:widowControl w:val="0"/>
              <w:autoSpaceDE w:val="0"/>
              <w:autoSpaceDN w:val="0"/>
              <w:spacing w:after="0"/>
              <w:ind w:left="196"/>
              <w:rPr>
                <w:rFonts w:asciiTheme="majorHAnsi" w:hAnsiTheme="majorHAnsi" w:cs="Arial"/>
              </w:rPr>
            </w:pPr>
            <w:proofErr w:type="gramStart"/>
            <w:r w:rsidRPr="00714F19">
              <w:rPr>
                <w:rFonts w:asciiTheme="majorHAnsi" w:hAnsiTheme="majorHAnsi" w:cs="Arial"/>
              </w:rPr>
              <w:t xml:space="preserve">(  </w:t>
            </w:r>
            <w:proofErr w:type="gramEnd"/>
            <w:r w:rsidRPr="00714F19">
              <w:rPr>
                <w:rFonts w:asciiTheme="majorHAnsi" w:hAnsiTheme="majorHAnsi" w:cs="Arial"/>
              </w:rPr>
              <w:t xml:space="preserve">   ) Vistoria obrigatória </w:t>
            </w:r>
          </w:p>
          <w:p w:rsidR="00F321D2" w:rsidRPr="00714F19" w:rsidRDefault="00F321D2" w:rsidP="00F321D2">
            <w:pPr>
              <w:pStyle w:val="Corpodetexto"/>
              <w:widowControl w:val="0"/>
              <w:autoSpaceDE w:val="0"/>
              <w:autoSpaceDN w:val="0"/>
              <w:spacing w:after="0"/>
              <w:ind w:left="196"/>
              <w:rPr>
                <w:rFonts w:asciiTheme="majorHAnsi" w:hAnsiTheme="majorHAnsi" w:cs="Arial"/>
              </w:rPr>
            </w:pPr>
            <w:proofErr w:type="gramStart"/>
            <w:r w:rsidRPr="00714F19">
              <w:rPr>
                <w:rFonts w:asciiTheme="majorHAnsi" w:hAnsiTheme="majorHAnsi" w:cs="Arial"/>
              </w:rPr>
              <w:t xml:space="preserve">(  </w:t>
            </w:r>
            <w:proofErr w:type="gramEnd"/>
            <w:r w:rsidRPr="00714F19">
              <w:rPr>
                <w:rFonts w:asciiTheme="majorHAnsi" w:hAnsiTheme="majorHAnsi" w:cs="Arial"/>
              </w:rPr>
              <w:t xml:space="preserve">   ) Vistoria facultativa </w:t>
            </w:r>
          </w:p>
          <w:p w:rsidR="00F321D2" w:rsidRPr="00714F19" w:rsidRDefault="00F321D2" w:rsidP="00F321D2">
            <w:pPr>
              <w:pStyle w:val="Corpodetexto"/>
              <w:widowControl w:val="0"/>
              <w:autoSpaceDE w:val="0"/>
              <w:autoSpaceDN w:val="0"/>
              <w:spacing w:after="0"/>
              <w:ind w:left="196"/>
              <w:rPr>
                <w:rFonts w:asciiTheme="majorHAnsi" w:hAnsiTheme="majorHAnsi" w:cs="Arial"/>
              </w:rPr>
            </w:pPr>
            <w:proofErr w:type="gramStart"/>
            <w:r w:rsidRPr="00714F19">
              <w:rPr>
                <w:rFonts w:asciiTheme="majorHAnsi" w:hAnsiTheme="majorHAnsi" w:cs="Arial"/>
              </w:rPr>
              <w:t xml:space="preserve">(  </w:t>
            </w:r>
            <w:r w:rsidR="00250251">
              <w:rPr>
                <w:rFonts w:asciiTheme="majorHAnsi" w:hAnsiTheme="majorHAnsi" w:cs="Arial"/>
              </w:rPr>
              <w:t>x</w:t>
            </w:r>
            <w:proofErr w:type="gramEnd"/>
            <w:r w:rsidRPr="00714F19">
              <w:rPr>
                <w:rFonts w:asciiTheme="majorHAnsi" w:hAnsiTheme="majorHAnsi" w:cs="Arial"/>
              </w:rPr>
              <w:t xml:space="preserve">   ) Não será exigida vistoria.</w:t>
            </w:r>
          </w:p>
          <w:p w:rsidR="00F321D2" w:rsidRPr="00714F19" w:rsidRDefault="00F321D2" w:rsidP="00F321D2">
            <w:pPr>
              <w:pStyle w:val="Corpodetexto"/>
              <w:spacing w:after="0"/>
              <w:ind w:right="85"/>
              <w:rPr>
                <w:rFonts w:asciiTheme="majorHAnsi" w:hAnsiTheme="majorHAnsi" w:cs="Arial"/>
              </w:rPr>
            </w:pPr>
          </w:p>
          <w:p w:rsidR="00F321D2" w:rsidRPr="00714F19" w:rsidRDefault="001C7079" w:rsidP="001C7079">
            <w:pPr>
              <w:pStyle w:val="Corpodetexto"/>
              <w:spacing w:after="0"/>
              <w:ind w:right="228"/>
              <w:rPr>
                <w:rFonts w:asciiTheme="majorHAnsi" w:hAnsiTheme="majorHAnsi" w:cs="Arial"/>
                <w:b/>
              </w:rPr>
            </w:pPr>
            <w:r w:rsidRPr="00714F19">
              <w:rPr>
                <w:rFonts w:asciiTheme="majorHAnsi" w:hAnsiTheme="majorHAnsi" w:cs="Arial"/>
                <w:b/>
              </w:rPr>
              <w:t xml:space="preserve">3.5. </w:t>
            </w:r>
            <w:r w:rsidR="00F321D2" w:rsidRPr="00714F19">
              <w:rPr>
                <w:rFonts w:asciiTheme="majorHAnsi" w:hAnsiTheme="majorHAnsi" w:cs="Arial"/>
                <w:b/>
              </w:rPr>
              <w:t>Será admitida a participação de cooperativas?</w:t>
            </w:r>
          </w:p>
          <w:p w:rsidR="00F321D2" w:rsidRPr="00714F19" w:rsidRDefault="00F321D2" w:rsidP="00F321D2">
            <w:pPr>
              <w:pStyle w:val="Corpodetexto"/>
              <w:spacing w:after="0"/>
              <w:ind w:left="196" w:right="228"/>
              <w:rPr>
                <w:rFonts w:asciiTheme="majorHAnsi" w:hAnsiTheme="majorHAnsi" w:cs="Arial"/>
              </w:rPr>
            </w:pPr>
            <w:proofErr w:type="gramStart"/>
            <w:r w:rsidRPr="00714F19">
              <w:rPr>
                <w:rFonts w:asciiTheme="majorHAnsi" w:hAnsiTheme="majorHAnsi" w:cs="Arial"/>
                <w:spacing w:val="-1"/>
              </w:rPr>
              <w:t xml:space="preserve">(  </w:t>
            </w:r>
            <w:proofErr w:type="gramEnd"/>
            <w:r w:rsidRPr="00714F19">
              <w:rPr>
                <w:rFonts w:asciiTheme="majorHAnsi" w:hAnsiTheme="majorHAnsi" w:cs="Arial"/>
                <w:spacing w:val="-1"/>
              </w:rPr>
              <w:t xml:space="preserve">  ) Não</w:t>
            </w:r>
          </w:p>
          <w:p w:rsidR="00F321D2" w:rsidRPr="00714F19" w:rsidRDefault="00F321D2" w:rsidP="00F321D2">
            <w:pPr>
              <w:pStyle w:val="PargrafodaLista"/>
              <w:ind w:left="196" w:right="228"/>
              <w:rPr>
                <w:rFonts w:asciiTheme="majorHAnsi" w:hAnsiTheme="majorHAnsi" w:cs="Arial"/>
                <w:sz w:val="24"/>
                <w:szCs w:val="24"/>
              </w:rPr>
            </w:pPr>
            <w:proofErr w:type="gramStart"/>
            <w:r w:rsidRPr="00714F19">
              <w:rPr>
                <w:rFonts w:asciiTheme="majorHAnsi" w:hAnsiTheme="majorHAnsi" w:cs="Arial"/>
                <w:sz w:val="24"/>
                <w:szCs w:val="24"/>
              </w:rPr>
              <w:t xml:space="preserve">(  </w:t>
            </w:r>
            <w:r w:rsidR="00250251">
              <w:rPr>
                <w:rFonts w:asciiTheme="majorHAnsi" w:hAnsiTheme="majorHAnsi" w:cs="Arial"/>
                <w:sz w:val="24"/>
                <w:szCs w:val="24"/>
              </w:rPr>
              <w:t>x</w:t>
            </w:r>
            <w:proofErr w:type="gramEnd"/>
            <w:r w:rsidRPr="00714F19">
              <w:rPr>
                <w:rFonts w:asciiTheme="majorHAnsi" w:hAnsiTheme="majorHAnsi" w:cs="Arial"/>
                <w:sz w:val="24"/>
                <w:szCs w:val="24"/>
              </w:rPr>
              <w:t xml:space="preserve">  ) Sim, neste caso:</w:t>
            </w:r>
          </w:p>
          <w:p w:rsidR="00F321D2" w:rsidRPr="00714F19" w:rsidRDefault="00F321D2" w:rsidP="00F321D2">
            <w:pPr>
              <w:tabs>
                <w:tab w:val="left" w:pos="426"/>
                <w:tab w:val="left" w:pos="709"/>
              </w:tabs>
              <w:ind w:left="709"/>
              <w:jc w:val="both"/>
              <w:rPr>
                <w:rFonts w:asciiTheme="majorHAnsi" w:hAnsiTheme="majorHAnsi" w:cs="Arial"/>
                <w:iCs/>
                <w:color w:val="000000" w:themeColor="text1"/>
              </w:rPr>
            </w:pPr>
            <w:r w:rsidRPr="00714F19">
              <w:rPr>
                <w:rFonts w:asciiTheme="majorHAnsi" w:hAnsiTheme="majorHAnsi" w:cs="Arial"/>
              </w:rPr>
              <w:t xml:space="preserve">I - </w:t>
            </w:r>
            <w:r w:rsidRPr="00714F19">
              <w:rPr>
                <w:rFonts w:asciiTheme="majorHAnsi" w:hAnsiTheme="majorHAnsi" w:cs="Arial"/>
                <w:iCs/>
                <w:color w:val="000000" w:themeColor="text1"/>
              </w:rPr>
              <w:t>Será permitida a participação de cooperativas, desde que apresentem demonstrativo de atuação em regime cooperado, com repartição de receitas e despesas entre os cooperados e atendam ao art. 16 da Lei nº 14.133/21.</w:t>
            </w:r>
          </w:p>
          <w:p w:rsidR="00F321D2" w:rsidRPr="00714F19" w:rsidRDefault="00F321D2" w:rsidP="00F321D2">
            <w:pPr>
              <w:tabs>
                <w:tab w:val="left" w:pos="426"/>
                <w:tab w:val="left" w:pos="709"/>
              </w:tabs>
              <w:ind w:left="709"/>
              <w:jc w:val="both"/>
              <w:rPr>
                <w:rFonts w:asciiTheme="majorHAnsi" w:hAnsiTheme="majorHAnsi" w:cs="Arial"/>
                <w:iCs/>
                <w:color w:val="000000" w:themeColor="text1"/>
              </w:rPr>
            </w:pPr>
            <w:r w:rsidRPr="00714F19">
              <w:rPr>
                <w:rFonts w:asciiTheme="majorHAnsi" w:hAnsiTheme="majorHAnsi" w:cs="Arial"/>
                <w:iCs/>
                <w:color w:val="000000" w:themeColor="text1"/>
              </w:rPr>
              <w:t>II - Em sendo permitida a participação de cooperativas, serão estendidas a elas os benefícios previstos para as microempresas e empresas de pequeno porte quando elas atenderem ao disposto no art. 34 da Lei nº 11.488, de 15 de junho de 2007.</w:t>
            </w:r>
          </w:p>
          <w:p w:rsidR="00F321D2" w:rsidRPr="00714F19" w:rsidRDefault="00F321D2" w:rsidP="00F321D2">
            <w:pPr>
              <w:pStyle w:val="PargrafodaLista"/>
              <w:ind w:left="196" w:right="228"/>
              <w:rPr>
                <w:rFonts w:asciiTheme="majorHAnsi" w:hAnsiTheme="majorHAnsi" w:cs="Arial"/>
                <w:sz w:val="24"/>
                <w:szCs w:val="24"/>
              </w:rPr>
            </w:pPr>
          </w:p>
          <w:p w:rsidR="00F321D2" w:rsidRPr="00714F19" w:rsidRDefault="001C7079" w:rsidP="001C7079">
            <w:pPr>
              <w:pStyle w:val="Corpodetexto"/>
              <w:spacing w:after="0"/>
              <w:ind w:right="83"/>
              <w:rPr>
                <w:rFonts w:asciiTheme="majorHAnsi" w:hAnsiTheme="majorHAnsi" w:cs="Arial"/>
                <w:b/>
              </w:rPr>
            </w:pPr>
            <w:r w:rsidRPr="00714F19">
              <w:rPr>
                <w:rFonts w:asciiTheme="majorHAnsi" w:hAnsiTheme="majorHAnsi" w:cs="Arial"/>
                <w:b/>
              </w:rPr>
              <w:t xml:space="preserve">3.6. </w:t>
            </w:r>
            <w:r w:rsidR="00F321D2" w:rsidRPr="00714F19">
              <w:rPr>
                <w:rFonts w:asciiTheme="majorHAnsi" w:hAnsiTheme="majorHAnsi" w:cs="Arial"/>
                <w:b/>
              </w:rPr>
              <w:t>Será admitida a subcontratação?</w:t>
            </w:r>
          </w:p>
          <w:p w:rsidR="00F321D2" w:rsidRPr="00714F19" w:rsidRDefault="00F321D2" w:rsidP="00F321D2">
            <w:pPr>
              <w:pStyle w:val="Corpodetexto"/>
              <w:spacing w:after="0"/>
              <w:ind w:left="196"/>
              <w:rPr>
                <w:rFonts w:asciiTheme="majorHAnsi" w:hAnsiTheme="majorHAnsi" w:cs="Arial"/>
              </w:rPr>
            </w:pPr>
            <w:proofErr w:type="gramStart"/>
            <w:r w:rsidRPr="00714F19">
              <w:rPr>
                <w:rFonts w:asciiTheme="majorHAnsi" w:hAnsiTheme="majorHAnsi" w:cs="Arial"/>
                <w:spacing w:val="-1"/>
              </w:rPr>
              <w:t xml:space="preserve">( </w:t>
            </w:r>
            <w:r w:rsidR="00250251">
              <w:rPr>
                <w:rFonts w:asciiTheme="majorHAnsi" w:hAnsiTheme="majorHAnsi" w:cs="Arial"/>
                <w:spacing w:val="-1"/>
              </w:rPr>
              <w:t xml:space="preserve"> x</w:t>
            </w:r>
            <w:proofErr w:type="gramEnd"/>
            <w:r w:rsidRPr="00714F19">
              <w:rPr>
                <w:rFonts w:asciiTheme="majorHAnsi" w:hAnsiTheme="majorHAnsi" w:cs="Arial"/>
                <w:spacing w:val="-1"/>
              </w:rPr>
              <w:t xml:space="preserve">  ) Não</w:t>
            </w:r>
          </w:p>
          <w:p w:rsidR="00F321D2" w:rsidRPr="00714F19" w:rsidRDefault="00F321D2" w:rsidP="00F321D2">
            <w:pPr>
              <w:pStyle w:val="PargrafodaLista"/>
              <w:ind w:left="196"/>
              <w:rPr>
                <w:rFonts w:asciiTheme="majorHAnsi" w:hAnsiTheme="majorHAnsi" w:cs="Arial"/>
                <w:sz w:val="24"/>
                <w:szCs w:val="24"/>
              </w:rPr>
            </w:pPr>
            <w:proofErr w:type="gramStart"/>
            <w:r w:rsidRPr="00714F19">
              <w:rPr>
                <w:rFonts w:asciiTheme="majorHAnsi" w:hAnsiTheme="majorHAnsi" w:cs="Arial"/>
                <w:sz w:val="24"/>
                <w:szCs w:val="24"/>
              </w:rPr>
              <w:t xml:space="preserve">(  </w:t>
            </w:r>
            <w:proofErr w:type="gramEnd"/>
            <w:r w:rsidRPr="00714F19">
              <w:rPr>
                <w:rFonts w:asciiTheme="majorHAnsi" w:hAnsiTheme="majorHAnsi" w:cs="Arial"/>
                <w:sz w:val="24"/>
                <w:szCs w:val="24"/>
              </w:rPr>
              <w:t xml:space="preserve">  ) Sim</w:t>
            </w:r>
          </w:p>
          <w:p w:rsidR="00F321D2" w:rsidRPr="00714F19" w:rsidRDefault="00F321D2" w:rsidP="00250251">
            <w:pPr>
              <w:pStyle w:val="Default"/>
              <w:jc w:val="both"/>
              <w:rPr>
                <w:rFonts w:asciiTheme="majorHAnsi" w:hAnsiTheme="majorHAnsi" w:cs="Arial"/>
                <w:iCs/>
                <w:color w:val="000000" w:themeColor="text1"/>
              </w:rPr>
            </w:pPr>
          </w:p>
          <w:p w:rsidR="00F321D2" w:rsidRPr="00714F19" w:rsidRDefault="001C7079" w:rsidP="001C7079">
            <w:pPr>
              <w:pStyle w:val="Default"/>
              <w:jc w:val="both"/>
              <w:rPr>
                <w:rFonts w:asciiTheme="majorHAnsi" w:hAnsiTheme="majorHAnsi" w:cs="Arial"/>
                <w:b/>
              </w:rPr>
            </w:pPr>
            <w:r w:rsidRPr="00714F19">
              <w:rPr>
                <w:rFonts w:asciiTheme="majorHAnsi" w:hAnsiTheme="majorHAnsi" w:cs="Arial"/>
              </w:rPr>
              <w:t xml:space="preserve">3.7. </w:t>
            </w:r>
            <w:r w:rsidR="00F321D2" w:rsidRPr="00714F19">
              <w:rPr>
                <w:rFonts w:asciiTheme="majorHAnsi" w:hAnsiTheme="majorHAnsi" w:cs="Arial"/>
                <w:b/>
              </w:rPr>
              <w:t>Do agrupamento de itens em lotes</w:t>
            </w:r>
          </w:p>
          <w:p w:rsidR="00F321D2" w:rsidRPr="00714F19" w:rsidRDefault="00F321D2" w:rsidP="00F321D2">
            <w:pPr>
              <w:pStyle w:val="Corpodetexto"/>
              <w:spacing w:after="0"/>
              <w:ind w:left="196" w:right="83"/>
              <w:rPr>
                <w:rFonts w:asciiTheme="majorHAnsi" w:hAnsiTheme="majorHAnsi" w:cs="Arial"/>
              </w:rPr>
            </w:pPr>
          </w:p>
          <w:p w:rsidR="00F321D2" w:rsidRPr="00714F19" w:rsidRDefault="00F321D2" w:rsidP="00F321D2">
            <w:pPr>
              <w:pStyle w:val="Corpodetexto"/>
              <w:spacing w:after="0"/>
              <w:ind w:left="196" w:right="83"/>
              <w:rPr>
                <w:rFonts w:asciiTheme="majorHAnsi" w:hAnsiTheme="majorHAnsi" w:cs="Arial"/>
              </w:rPr>
            </w:pPr>
            <w:r w:rsidRPr="00714F19">
              <w:rPr>
                <w:rFonts w:asciiTheme="majorHAnsi" w:hAnsiTheme="majorHAnsi" w:cs="Arial"/>
              </w:rPr>
              <w:t>A aquisição/contratação se dará em lotes?</w:t>
            </w:r>
          </w:p>
          <w:p w:rsidR="00F321D2" w:rsidRPr="00714F19" w:rsidRDefault="00F321D2" w:rsidP="00F321D2">
            <w:pPr>
              <w:pStyle w:val="Corpodetexto"/>
              <w:spacing w:after="0"/>
              <w:ind w:left="196"/>
              <w:rPr>
                <w:rFonts w:asciiTheme="majorHAnsi" w:hAnsiTheme="majorHAnsi" w:cs="Arial"/>
              </w:rPr>
            </w:pPr>
            <w:proofErr w:type="gramStart"/>
            <w:r w:rsidRPr="00714F19">
              <w:rPr>
                <w:rFonts w:asciiTheme="majorHAnsi" w:hAnsiTheme="majorHAnsi" w:cs="Arial"/>
                <w:spacing w:val="-1"/>
              </w:rPr>
              <w:t xml:space="preserve">(  </w:t>
            </w:r>
            <w:r w:rsidR="00250251">
              <w:rPr>
                <w:rFonts w:asciiTheme="majorHAnsi" w:hAnsiTheme="majorHAnsi" w:cs="Arial"/>
                <w:spacing w:val="-1"/>
              </w:rPr>
              <w:t>x</w:t>
            </w:r>
            <w:proofErr w:type="gramEnd"/>
            <w:r w:rsidRPr="00714F19">
              <w:rPr>
                <w:rFonts w:asciiTheme="majorHAnsi" w:hAnsiTheme="majorHAnsi" w:cs="Arial"/>
                <w:spacing w:val="-1"/>
              </w:rPr>
              <w:t xml:space="preserve">  ) Não</w:t>
            </w:r>
          </w:p>
          <w:p w:rsidR="00F321D2" w:rsidRPr="00714F19" w:rsidRDefault="00F321D2" w:rsidP="00F321D2">
            <w:pPr>
              <w:pStyle w:val="PargrafodaLista"/>
              <w:ind w:left="196"/>
              <w:rPr>
                <w:rFonts w:asciiTheme="majorHAnsi" w:hAnsiTheme="majorHAnsi" w:cs="Arial"/>
                <w:sz w:val="24"/>
                <w:szCs w:val="24"/>
              </w:rPr>
            </w:pPr>
            <w:proofErr w:type="gramStart"/>
            <w:r w:rsidRPr="00714F19">
              <w:rPr>
                <w:rFonts w:asciiTheme="majorHAnsi" w:hAnsiTheme="majorHAnsi" w:cs="Arial"/>
                <w:sz w:val="24"/>
                <w:szCs w:val="24"/>
              </w:rPr>
              <w:t xml:space="preserve">(  </w:t>
            </w:r>
            <w:proofErr w:type="gramEnd"/>
            <w:r w:rsidRPr="00714F19">
              <w:rPr>
                <w:rFonts w:asciiTheme="majorHAnsi" w:hAnsiTheme="majorHAnsi" w:cs="Arial"/>
                <w:sz w:val="24"/>
                <w:szCs w:val="24"/>
              </w:rPr>
              <w:t xml:space="preserve">   ) Sim – Justificar abaixo e apresentar a planilha com os lotes</w:t>
            </w:r>
          </w:p>
          <w:p w:rsidR="00F321D2" w:rsidRPr="00714F19" w:rsidRDefault="00F321D2" w:rsidP="00F321D2">
            <w:pPr>
              <w:pStyle w:val="Corpodetexto"/>
              <w:spacing w:after="0"/>
              <w:ind w:right="85"/>
              <w:rPr>
                <w:rFonts w:asciiTheme="majorHAnsi" w:hAnsiTheme="majorHAnsi" w:cs="Arial"/>
                <w:color w:val="548DD4"/>
              </w:rPr>
            </w:pPr>
          </w:p>
        </w:tc>
      </w:tr>
      <w:tr w:rsidR="00F321D2" w:rsidRPr="00714F19" w:rsidTr="00F321D2">
        <w:tc>
          <w:tcPr>
            <w:tcW w:w="9776" w:type="dxa"/>
            <w:tcBorders>
              <w:top w:val="single" w:sz="4" w:space="0" w:color="000000"/>
            </w:tcBorders>
            <w:shd w:val="clear" w:color="auto" w:fill="E36C0A" w:themeFill="accent6" w:themeFillShade="BF"/>
          </w:tcPr>
          <w:p w:rsidR="00F321D2" w:rsidRPr="00714F19" w:rsidRDefault="00F321D2" w:rsidP="00F321D2">
            <w:pPr>
              <w:rPr>
                <w:rFonts w:asciiTheme="majorHAnsi" w:hAnsiTheme="majorHAnsi" w:cs="Arial"/>
                <w:b/>
                <w:color w:val="FFFFFF" w:themeColor="background1"/>
              </w:rPr>
            </w:pPr>
            <w:r w:rsidRPr="00714F19">
              <w:rPr>
                <w:rFonts w:asciiTheme="majorHAnsi" w:hAnsiTheme="majorHAnsi" w:cs="Arial"/>
                <w:b/>
                <w:color w:val="FFFFFF" w:themeColor="background1"/>
              </w:rPr>
              <w:lastRenderedPageBreak/>
              <w:t>4. DOS CRITÉRIOS DE ACEITAÇÃO DA PROPOSTA</w:t>
            </w:r>
          </w:p>
        </w:tc>
      </w:tr>
      <w:tr w:rsidR="00F321D2" w:rsidRPr="00714F19" w:rsidTr="00F321D2">
        <w:tc>
          <w:tcPr>
            <w:tcW w:w="9776" w:type="dxa"/>
            <w:shd w:val="clear" w:color="auto" w:fill="auto"/>
          </w:tcPr>
          <w:p w:rsidR="00F321D2" w:rsidRPr="00714F19" w:rsidRDefault="00F321D2" w:rsidP="00F321D2">
            <w:pPr>
              <w:pStyle w:val="PargrafodaLista"/>
              <w:ind w:left="0"/>
              <w:rPr>
                <w:rFonts w:asciiTheme="majorHAnsi" w:hAnsiTheme="majorHAnsi" w:cs="Arial"/>
                <w:sz w:val="24"/>
                <w:szCs w:val="24"/>
              </w:rPr>
            </w:pPr>
          </w:p>
          <w:p w:rsidR="00F321D2" w:rsidRPr="00714F19" w:rsidRDefault="00F321D2" w:rsidP="00FA3C5C">
            <w:pPr>
              <w:pStyle w:val="PargrafodaLista"/>
              <w:numPr>
                <w:ilvl w:val="1"/>
                <w:numId w:val="20"/>
              </w:numPr>
              <w:ind w:left="142" w:firstLine="0"/>
              <w:rPr>
                <w:rFonts w:asciiTheme="majorHAnsi" w:hAnsiTheme="majorHAnsi" w:cs="Arial"/>
                <w:b/>
                <w:sz w:val="24"/>
                <w:szCs w:val="24"/>
              </w:rPr>
            </w:pPr>
            <w:r w:rsidRPr="00714F19">
              <w:rPr>
                <w:rFonts w:asciiTheme="majorHAnsi" w:hAnsiTheme="majorHAnsi" w:cs="Arial"/>
                <w:b/>
                <w:sz w:val="24"/>
                <w:szCs w:val="24"/>
              </w:rPr>
              <w:lastRenderedPageBreak/>
              <w:t>Serão</w:t>
            </w:r>
            <w:r w:rsidRPr="00714F19">
              <w:rPr>
                <w:rFonts w:asciiTheme="majorHAnsi" w:hAnsiTheme="majorHAnsi" w:cs="Arial"/>
                <w:b/>
                <w:spacing w:val="14"/>
                <w:sz w:val="24"/>
                <w:szCs w:val="24"/>
              </w:rPr>
              <w:t xml:space="preserve"> </w:t>
            </w:r>
            <w:r w:rsidRPr="00714F19">
              <w:rPr>
                <w:rFonts w:asciiTheme="majorHAnsi" w:hAnsiTheme="majorHAnsi" w:cs="Arial"/>
                <w:b/>
                <w:sz w:val="24"/>
                <w:szCs w:val="24"/>
              </w:rPr>
              <w:t>exigidos</w:t>
            </w:r>
            <w:r w:rsidRPr="00714F19">
              <w:rPr>
                <w:rFonts w:asciiTheme="majorHAnsi" w:hAnsiTheme="majorHAnsi" w:cs="Arial"/>
                <w:b/>
                <w:spacing w:val="14"/>
                <w:sz w:val="24"/>
                <w:szCs w:val="24"/>
              </w:rPr>
              <w:t xml:space="preserve"> </w:t>
            </w:r>
            <w:r w:rsidRPr="00714F19">
              <w:rPr>
                <w:rFonts w:asciiTheme="majorHAnsi" w:hAnsiTheme="majorHAnsi" w:cs="Arial"/>
                <w:b/>
                <w:sz w:val="24"/>
                <w:szCs w:val="24"/>
              </w:rPr>
              <w:t>documentos</w:t>
            </w:r>
            <w:r w:rsidRPr="00714F19">
              <w:rPr>
                <w:rFonts w:asciiTheme="majorHAnsi" w:hAnsiTheme="majorHAnsi" w:cs="Arial"/>
                <w:b/>
                <w:spacing w:val="14"/>
                <w:sz w:val="24"/>
                <w:szCs w:val="24"/>
              </w:rPr>
              <w:t xml:space="preserve"> </w:t>
            </w:r>
            <w:r w:rsidRPr="00714F19">
              <w:rPr>
                <w:rFonts w:asciiTheme="majorHAnsi" w:hAnsiTheme="majorHAnsi" w:cs="Arial"/>
                <w:b/>
                <w:sz w:val="24"/>
                <w:szCs w:val="24"/>
              </w:rPr>
              <w:t>adicionais</w:t>
            </w:r>
            <w:r w:rsidRPr="00714F19">
              <w:rPr>
                <w:rFonts w:asciiTheme="majorHAnsi" w:hAnsiTheme="majorHAnsi" w:cs="Arial"/>
                <w:b/>
                <w:spacing w:val="14"/>
                <w:sz w:val="24"/>
                <w:szCs w:val="24"/>
              </w:rPr>
              <w:t xml:space="preserve"> </w:t>
            </w:r>
            <w:r w:rsidRPr="00714F19">
              <w:rPr>
                <w:rFonts w:asciiTheme="majorHAnsi" w:hAnsiTheme="majorHAnsi" w:cs="Arial"/>
                <w:b/>
                <w:sz w:val="24"/>
                <w:szCs w:val="24"/>
              </w:rPr>
              <w:t>juntamente</w:t>
            </w:r>
            <w:r w:rsidRPr="00714F19">
              <w:rPr>
                <w:rFonts w:asciiTheme="majorHAnsi" w:hAnsiTheme="majorHAnsi" w:cs="Arial"/>
                <w:b/>
                <w:spacing w:val="14"/>
                <w:sz w:val="24"/>
                <w:szCs w:val="24"/>
              </w:rPr>
              <w:t xml:space="preserve"> </w:t>
            </w:r>
            <w:r w:rsidRPr="00714F19">
              <w:rPr>
                <w:rFonts w:asciiTheme="majorHAnsi" w:hAnsiTheme="majorHAnsi" w:cs="Arial"/>
                <w:b/>
                <w:sz w:val="24"/>
                <w:szCs w:val="24"/>
              </w:rPr>
              <w:t>com</w:t>
            </w:r>
            <w:r w:rsidRPr="00714F19">
              <w:rPr>
                <w:rFonts w:asciiTheme="majorHAnsi" w:hAnsiTheme="majorHAnsi" w:cs="Arial"/>
                <w:b/>
                <w:spacing w:val="14"/>
                <w:sz w:val="24"/>
                <w:szCs w:val="24"/>
              </w:rPr>
              <w:t xml:space="preserve"> </w:t>
            </w:r>
            <w:r w:rsidRPr="00714F19">
              <w:rPr>
                <w:rFonts w:asciiTheme="majorHAnsi" w:hAnsiTheme="majorHAnsi" w:cs="Arial"/>
                <w:b/>
                <w:sz w:val="24"/>
                <w:szCs w:val="24"/>
              </w:rPr>
              <w:t>a</w:t>
            </w:r>
            <w:r w:rsidRPr="00714F19">
              <w:rPr>
                <w:rFonts w:asciiTheme="majorHAnsi" w:hAnsiTheme="majorHAnsi" w:cs="Arial"/>
                <w:b/>
                <w:spacing w:val="15"/>
                <w:sz w:val="24"/>
                <w:szCs w:val="24"/>
              </w:rPr>
              <w:t xml:space="preserve"> </w:t>
            </w:r>
            <w:r w:rsidRPr="00714F19">
              <w:rPr>
                <w:rFonts w:asciiTheme="majorHAnsi" w:hAnsiTheme="majorHAnsi" w:cs="Arial"/>
                <w:b/>
                <w:sz w:val="24"/>
                <w:szCs w:val="24"/>
              </w:rPr>
              <w:t>proposta</w:t>
            </w:r>
            <w:r w:rsidRPr="00714F19">
              <w:rPr>
                <w:rFonts w:asciiTheme="majorHAnsi" w:hAnsiTheme="majorHAnsi" w:cs="Arial"/>
                <w:b/>
                <w:spacing w:val="14"/>
                <w:sz w:val="24"/>
                <w:szCs w:val="24"/>
              </w:rPr>
              <w:t xml:space="preserve"> </w:t>
            </w:r>
            <w:r w:rsidRPr="00714F19">
              <w:rPr>
                <w:rFonts w:asciiTheme="majorHAnsi" w:hAnsiTheme="majorHAnsi" w:cs="Arial"/>
                <w:b/>
                <w:sz w:val="24"/>
                <w:szCs w:val="24"/>
              </w:rPr>
              <w:t>de</w:t>
            </w:r>
            <w:r w:rsidRPr="00714F19">
              <w:rPr>
                <w:rFonts w:asciiTheme="majorHAnsi" w:hAnsiTheme="majorHAnsi" w:cs="Arial"/>
                <w:b/>
                <w:spacing w:val="14"/>
                <w:sz w:val="24"/>
                <w:szCs w:val="24"/>
              </w:rPr>
              <w:t xml:space="preserve"> </w:t>
            </w:r>
            <w:r w:rsidRPr="00714F19">
              <w:rPr>
                <w:rFonts w:asciiTheme="majorHAnsi" w:hAnsiTheme="majorHAnsi" w:cs="Arial"/>
                <w:b/>
                <w:sz w:val="24"/>
                <w:szCs w:val="24"/>
              </w:rPr>
              <w:t>preços</w:t>
            </w:r>
            <w:r w:rsidRPr="00714F19">
              <w:rPr>
                <w:rFonts w:asciiTheme="majorHAnsi" w:hAnsiTheme="majorHAnsi" w:cs="Arial"/>
                <w:b/>
                <w:spacing w:val="14"/>
                <w:sz w:val="24"/>
                <w:szCs w:val="24"/>
              </w:rPr>
              <w:t xml:space="preserve"> </w:t>
            </w:r>
            <w:r w:rsidRPr="00714F19">
              <w:rPr>
                <w:rFonts w:asciiTheme="majorHAnsi" w:hAnsiTheme="majorHAnsi" w:cs="Arial"/>
                <w:b/>
                <w:sz w:val="24"/>
                <w:szCs w:val="24"/>
              </w:rPr>
              <w:t>(para</w:t>
            </w:r>
            <w:r w:rsidRPr="00714F19">
              <w:rPr>
                <w:rFonts w:asciiTheme="majorHAnsi" w:hAnsiTheme="majorHAnsi" w:cs="Arial"/>
                <w:b/>
                <w:spacing w:val="14"/>
                <w:sz w:val="24"/>
                <w:szCs w:val="24"/>
              </w:rPr>
              <w:t xml:space="preserve"> </w:t>
            </w:r>
            <w:r w:rsidRPr="00714F19">
              <w:rPr>
                <w:rFonts w:asciiTheme="majorHAnsi" w:hAnsiTheme="majorHAnsi" w:cs="Arial"/>
                <w:b/>
                <w:sz w:val="24"/>
                <w:szCs w:val="24"/>
              </w:rPr>
              <w:t>análise da</w:t>
            </w:r>
            <w:r w:rsidRPr="00714F19">
              <w:rPr>
                <w:rFonts w:asciiTheme="majorHAnsi" w:hAnsiTheme="majorHAnsi" w:cs="Arial"/>
                <w:b/>
                <w:spacing w:val="-2"/>
                <w:sz w:val="24"/>
                <w:szCs w:val="24"/>
              </w:rPr>
              <w:t xml:space="preserve"> </w:t>
            </w:r>
            <w:r w:rsidRPr="00714F19">
              <w:rPr>
                <w:rFonts w:asciiTheme="majorHAnsi" w:hAnsiTheme="majorHAnsi" w:cs="Arial"/>
                <w:b/>
                <w:sz w:val="24"/>
                <w:szCs w:val="24"/>
              </w:rPr>
              <w:t>equipe</w:t>
            </w:r>
            <w:r w:rsidRPr="00714F19">
              <w:rPr>
                <w:rFonts w:asciiTheme="majorHAnsi" w:hAnsiTheme="majorHAnsi" w:cs="Arial"/>
                <w:b/>
                <w:spacing w:val="-1"/>
                <w:sz w:val="24"/>
                <w:szCs w:val="24"/>
              </w:rPr>
              <w:t xml:space="preserve"> </w:t>
            </w:r>
            <w:r w:rsidRPr="00714F19">
              <w:rPr>
                <w:rFonts w:asciiTheme="majorHAnsi" w:hAnsiTheme="majorHAnsi" w:cs="Arial"/>
                <w:b/>
                <w:sz w:val="24"/>
                <w:szCs w:val="24"/>
              </w:rPr>
              <w:t>técnica</w:t>
            </w:r>
            <w:r w:rsidRPr="00714F19">
              <w:rPr>
                <w:rFonts w:asciiTheme="majorHAnsi" w:hAnsiTheme="majorHAnsi" w:cs="Arial"/>
                <w:b/>
                <w:spacing w:val="-1"/>
                <w:sz w:val="24"/>
                <w:szCs w:val="24"/>
              </w:rPr>
              <w:t xml:space="preserve"> </w:t>
            </w:r>
            <w:r w:rsidRPr="00714F19">
              <w:rPr>
                <w:rFonts w:asciiTheme="majorHAnsi" w:hAnsiTheme="majorHAnsi" w:cs="Arial"/>
                <w:b/>
                <w:sz w:val="24"/>
                <w:szCs w:val="24"/>
              </w:rPr>
              <w:t>na</w:t>
            </w:r>
            <w:r w:rsidRPr="00714F19">
              <w:rPr>
                <w:rFonts w:asciiTheme="majorHAnsi" w:hAnsiTheme="majorHAnsi" w:cs="Arial"/>
                <w:b/>
                <w:spacing w:val="-1"/>
                <w:sz w:val="24"/>
                <w:szCs w:val="24"/>
              </w:rPr>
              <w:t xml:space="preserve"> </w:t>
            </w:r>
            <w:r w:rsidRPr="00714F19">
              <w:rPr>
                <w:rFonts w:asciiTheme="majorHAnsi" w:hAnsiTheme="majorHAnsi" w:cs="Arial"/>
                <w:b/>
                <w:sz w:val="24"/>
                <w:szCs w:val="24"/>
              </w:rPr>
              <w:t>fase</w:t>
            </w:r>
            <w:r w:rsidRPr="00714F19">
              <w:rPr>
                <w:rFonts w:asciiTheme="majorHAnsi" w:hAnsiTheme="majorHAnsi" w:cs="Arial"/>
                <w:b/>
                <w:spacing w:val="-1"/>
                <w:sz w:val="24"/>
                <w:szCs w:val="24"/>
              </w:rPr>
              <w:t xml:space="preserve"> </w:t>
            </w:r>
            <w:r w:rsidRPr="00714F19">
              <w:rPr>
                <w:rFonts w:asciiTheme="majorHAnsi" w:hAnsiTheme="majorHAnsi" w:cs="Arial"/>
                <w:b/>
                <w:sz w:val="24"/>
                <w:szCs w:val="24"/>
              </w:rPr>
              <w:t>de</w:t>
            </w:r>
            <w:r w:rsidRPr="00714F19">
              <w:rPr>
                <w:rFonts w:asciiTheme="majorHAnsi" w:hAnsiTheme="majorHAnsi" w:cs="Arial"/>
                <w:b/>
                <w:spacing w:val="-1"/>
                <w:sz w:val="24"/>
                <w:szCs w:val="24"/>
              </w:rPr>
              <w:t xml:space="preserve"> </w:t>
            </w:r>
            <w:r w:rsidRPr="00714F19">
              <w:rPr>
                <w:rFonts w:asciiTheme="majorHAnsi" w:hAnsiTheme="majorHAnsi" w:cs="Arial"/>
                <w:b/>
                <w:sz w:val="24"/>
                <w:szCs w:val="24"/>
              </w:rPr>
              <w:t>julgamento</w:t>
            </w:r>
            <w:r w:rsidRPr="00714F19">
              <w:rPr>
                <w:rFonts w:asciiTheme="majorHAnsi" w:hAnsiTheme="majorHAnsi" w:cs="Arial"/>
                <w:b/>
                <w:spacing w:val="-2"/>
                <w:sz w:val="24"/>
                <w:szCs w:val="24"/>
              </w:rPr>
              <w:t xml:space="preserve"> </w:t>
            </w:r>
            <w:r w:rsidRPr="00714F19">
              <w:rPr>
                <w:rFonts w:asciiTheme="majorHAnsi" w:hAnsiTheme="majorHAnsi" w:cs="Arial"/>
                <w:b/>
                <w:sz w:val="24"/>
                <w:szCs w:val="24"/>
              </w:rPr>
              <w:t>da</w:t>
            </w:r>
            <w:r w:rsidRPr="00714F19">
              <w:rPr>
                <w:rFonts w:asciiTheme="majorHAnsi" w:hAnsiTheme="majorHAnsi" w:cs="Arial"/>
                <w:b/>
                <w:spacing w:val="-1"/>
                <w:sz w:val="24"/>
                <w:szCs w:val="24"/>
              </w:rPr>
              <w:t xml:space="preserve"> </w:t>
            </w:r>
            <w:r w:rsidRPr="00714F19">
              <w:rPr>
                <w:rFonts w:asciiTheme="majorHAnsi" w:hAnsiTheme="majorHAnsi" w:cs="Arial"/>
                <w:b/>
                <w:sz w:val="24"/>
                <w:szCs w:val="24"/>
              </w:rPr>
              <w:t>proposta</w:t>
            </w:r>
            <w:r w:rsidRPr="00714F19">
              <w:rPr>
                <w:rFonts w:asciiTheme="majorHAnsi" w:hAnsiTheme="majorHAnsi" w:cs="Arial"/>
                <w:b/>
                <w:spacing w:val="-2"/>
                <w:sz w:val="24"/>
                <w:szCs w:val="24"/>
              </w:rPr>
              <w:t xml:space="preserve"> </w:t>
            </w:r>
            <w:r w:rsidRPr="00714F19">
              <w:rPr>
                <w:rFonts w:asciiTheme="majorHAnsi" w:hAnsiTheme="majorHAnsi" w:cs="Arial"/>
                <w:b/>
                <w:sz w:val="24"/>
                <w:szCs w:val="24"/>
              </w:rPr>
              <w:t>final de</w:t>
            </w:r>
            <w:r w:rsidRPr="00714F19">
              <w:rPr>
                <w:rFonts w:asciiTheme="majorHAnsi" w:hAnsiTheme="majorHAnsi" w:cs="Arial"/>
                <w:b/>
                <w:spacing w:val="-2"/>
                <w:sz w:val="24"/>
                <w:szCs w:val="24"/>
              </w:rPr>
              <w:t xml:space="preserve"> </w:t>
            </w:r>
            <w:r w:rsidRPr="00714F19">
              <w:rPr>
                <w:rFonts w:asciiTheme="majorHAnsi" w:hAnsiTheme="majorHAnsi" w:cs="Arial"/>
                <w:b/>
                <w:sz w:val="24"/>
                <w:szCs w:val="24"/>
              </w:rPr>
              <w:t>preços):</w:t>
            </w:r>
          </w:p>
          <w:p w:rsidR="00F321D2" w:rsidRPr="00714F19" w:rsidRDefault="00F321D2" w:rsidP="00F321D2">
            <w:pPr>
              <w:pStyle w:val="Corpodetexto"/>
              <w:spacing w:after="0"/>
              <w:ind w:left="196"/>
              <w:rPr>
                <w:rFonts w:asciiTheme="majorHAnsi" w:hAnsiTheme="majorHAnsi" w:cs="Arial"/>
              </w:rPr>
            </w:pPr>
            <w:proofErr w:type="gramStart"/>
            <w:r w:rsidRPr="00714F19">
              <w:rPr>
                <w:rFonts w:asciiTheme="majorHAnsi" w:hAnsiTheme="majorHAnsi" w:cs="Arial"/>
                <w:spacing w:val="-1"/>
              </w:rPr>
              <w:t xml:space="preserve">(  </w:t>
            </w:r>
            <w:r w:rsidR="00250251">
              <w:rPr>
                <w:rFonts w:asciiTheme="majorHAnsi" w:hAnsiTheme="majorHAnsi" w:cs="Arial"/>
                <w:spacing w:val="-1"/>
              </w:rPr>
              <w:t>x</w:t>
            </w:r>
            <w:proofErr w:type="gramEnd"/>
            <w:r w:rsidRPr="00714F19">
              <w:rPr>
                <w:rFonts w:asciiTheme="majorHAnsi" w:hAnsiTheme="majorHAnsi" w:cs="Arial"/>
                <w:spacing w:val="-1"/>
              </w:rPr>
              <w:t xml:space="preserve">  ) Não</w:t>
            </w:r>
          </w:p>
          <w:p w:rsidR="00F321D2" w:rsidRPr="00250251" w:rsidRDefault="00F321D2" w:rsidP="00250251">
            <w:pPr>
              <w:pStyle w:val="PargrafodaLista"/>
              <w:ind w:left="196"/>
              <w:rPr>
                <w:rFonts w:asciiTheme="majorHAnsi" w:hAnsiTheme="majorHAnsi" w:cs="Arial"/>
                <w:sz w:val="24"/>
                <w:szCs w:val="24"/>
              </w:rPr>
            </w:pPr>
            <w:proofErr w:type="gramStart"/>
            <w:r w:rsidRPr="00714F19">
              <w:rPr>
                <w:rFonts w:asciiTheme="majorHAnsi" w:hAnsiTheme="majorHAnsi" w:cs="Arial"/>
                <w:sz w:val="24"/>
                <w:szCs w:val="24"/>
              </w:rPr>
              <w:t xml:space="preserve">(  </w:t>
            </w:r>
            <w:proofErr w:type="gramEnd"/>
            <w:r w:rsidRPr="00714F19">
              <w:rPr>
                <w:rFonts w:asciiTheme="majorHAnsi" w:hAnsiTheme="majorHAnsi" w:cs="Arial"/>
                <w:sz w:val="24"/>
                <w:szCs w:val="24"/>
              </w:rPr>
              <w:t xml:space="preserve">   ) Sim</w:t>
            </w:r>
          </w:p>
          <w:p w:rsidR="00F321D2" w:rsidRPr="00714F19" w:rsidRDefault="00F321D2" w:rsidP="00F321D2">
            <w:pPr>
              <w:keepNext/>
              <w:rPr>
                <w:rFonts w:asciiTheme="majorHAnsi" w:hAnsiTheme="majorHAnsi" w:cs="Arial"/>
                <w:color w:val="548DD4"/>
                <w:lang w:val="pt-PT"/>
              </w:rPr>
            </w:pPr>
          </w:p>
          <w:p w:rsidR="00F321D2" w:rsidRPr="00714F19" w:rsidRDefault="00F321D2" w:rsidP="00FA3C5C">
            <w:pPr>
              <w:pStyle w:val="PargrafodaLista"/>
              <w:numPr>
                <w:ilvl w:val="1"/>
                <w:numId w:val="20"/>
              </w:numPr>
              <w:tabs>
                <w:tab w:val="left" w:pos="196"/>
              </w:tabs>
              <w:ind w:left="709" w:hanging="567"/>
              <w:rPr>
                <w:rFonts w:asciiTheme="majorHAnsi" w:hAnsiTheme="majorHAnsi" w:cs="Arial"/>
                <w:b/>
                <w:sz w:val="24"/>
                <w:szCs w:val="24"/>
              </w:rPr>
            </w:pPr>
            <w:r w:rsidRPr="00714F19">
              <w:rPr>
                <w:rFonts w:asciiTheme="majorHAnsi" w:hAnsiTheme="majorHAnsi" w:cs="Arial"/>
                <w:b/>
                <w:sz w:val="24"/>
                <w:szCs w:val="24"/>
              </w:rPr>
              <w:t xml:space="preserve"> Será exigido amostra </w:t>
            </w:r>
            <w:proofErr w:type="gramStart"/>
            <w:r w:rsidRPr="00714F19">
              <w:rPr>
                <w:rFonts w:asciiTheme="majorHAnsi" w:hAnsiTheme="majorHAnsi" w:cs="Arial"/>
                <w:b/>
                <w:sz w:val="24"/>
                <w:szCs w:val="24"/>
              </w:rPr>
              <w:t>do(</w:t>
            </w:r>
            <w:proofErr w:type="gramEnd"/>
            <w:r w:rsidRPr="00714F19">
              <w:rPr>
                <w:rFonts w:asciiTheme="majorHAnsi" w:hAnsiTheme="majorHAnsi" w:cs="Arial"/>
                <w:b/>
                <w:sz w:val="24"/>
                <w:szCs w:val="24"/>
              </w:rPr>
              <w:t>s) produto(s)/demonstração do(s) serviço(s):</w:t>
            </w:r>
          </w:p>
          <w:p w:rsidR="00F321D2" w:rsidRPr="00714F19" w:rsidRDefault="00F321D2" w:rsidP="00F321D2">
            <w:pPr>
              <w:pStyle w:val="Corpodetexto"/>
              <w:tabs>
                <w:tab w:val="left" w:pos="196"/>
              </w:tabs>
              <w:spacing w:after="0"/>
              <w:ind w:left="196"/>
              <w:rPr>
                <w:rFonts w:asciiTheme="majorHAnsi" w:hAnsiTheme="majorHAnsi" w:cs="Arial"/>
              </w:rPr>
            </w:pPr>
            <w:proofErr w:type="gramStart"/>
            <w:r w:rsidRPr="00714F19">
              <w:rPr>
                <w:rFonts w:asciiTheme="majorHAnsi" w:hAnsiTheme="majorHAnsi" w:cs="Arial"/>
                <w:spacing w:val="-1"/>
              </w:rPr>
              <w:t xml:space="preserve">(  </w:t>
            </w:r>
            <w:r w:rsidR="00250251">
              <w:rPr>
                <w:rFonts w:asciiTheme="majorHAnsi" w:hAnsiTheme="majorHAnsi" w:cs="Arial"/>
                <w:spacing w:val="-1"/>
              </w:rPr>
              <w:t>x</w:t>
            </w:r>
            <w:proofErr w:type="gramEnd"/>
            <w:r w:rsidRPr="00714F19">
              <w:rPr>
                <w:rFonts w:asciiTheme="majorHAnsi" w:hAnsiTheme="majorHAnsi" w:cs="Arial"/>
                <w:spacing w:val="-1"/>
              </w:rPr>
              <w:t xml:space="preserve">  ) Não</w:t>
            </w:r>
          </w:p>
          <w:p w:rsidR="00F321D2" w:rsidRPr="00714F19" w:rsidRDefault="00F321D2" w:rsidP="00F321D2">
            <w:pPr>
              <w:pStyle w:val="PargrafodaLista"/>
              <w:tabs>
                <w:tab w:val="left" w:pos="196"/>
              </w:tabs>
              <w:ind w:left="196"/>
              <w:rPr>
                <w:rFonts w:asciiTheme="majorHAnsi" w:hAnsiTheme="majorHAnsi" w:cs="Arial"/>
                <w:sz w:val="24"/>
                <w:szCs w:val="24"/>
              </w:rPr>
            </w:pPr>
            <w:proofErr w:type="gramStart"/>
            <w:r w:rsidRPr="00714F19">
              <w:rPr>
                <w:rFonts w:asciiTheme="majorHAnsi" w:hAnsiTheme="majorHAnsi" w:cs="Arial"/>
                <w:sz w:val="24"/>
                <w:szCs w:val="24"/>
              </w:rPr>
              <w:t xml:space="preserve">(  </w:t>
            </w:r>
            <w:proofErr w:type="gramEnd"/>
            <w:r w:rsidRPr="00714F19">
              <w:rPr>
                <w:rFonts w:asciiTheme="majorHAnsi" w:hAnsiTheme="majorHAnsi" w:cs="Arial"/>
                <w:sz w:val="24"/>
                <w:szCs w:val="24"/>
              </w:rPr>
              <w:t xml:space="preserve">   ) Sim</w:t>
            </w:r>
          </w:p>
          <w:p w:rsidR="00F321D2" w:rsidRPr="00714F19" w:rsidRDefault="00F321D2" w:rsidP="00F321D2">
            <w:pPr>
              <w:keepNext/>
              <w:rPr>
                <w:rFonts w:asciiTheme="majorHAnsi" w:hAnsiTheme="majorHAnsi" w:cs="Arial"/>
                <w:color w:val="548DD4"/>
              </w:rPr>
            </w:pPr>
          </w:p>
          <w:p w:rsidR="00F321D2" w:rsidRPr="00714F19" w:rsidRDefault="00F321D2" w:rsidP="00FA3C5C">
            <w:pPr>
              <w:pStyle w:val="PargrafodaLista"/>
              <w:numPr>
                <w:ilvl w:val="1"/>
                <w:numId w:val="20"/>
              </w:numPr>
              <w:ind w:left="196" w:firstLine="0"/>
              <w:contextualSpacing w:val="0"/>
              <w:rPr>
                <w:rFonts w:asciiTheme="majorHAnsi" w:hAnsiTheme="majorHAnsi" w:cs="Arial"/>
                <w:b/>
                <w:sz w:val="24"/>
                <w:szCs w:val="24"/>
              </w:rPr>
            </w:pPr>
            <w:r w:rsidRPr="00714F19">
              <w:rPr>
                <w:rFonts w:asciiTheme="majorHAnsi" w:hAnsiTheme="majorHAnsi" w:cs="Arial"/>
                <w:b/>
                <w:sz w:val="24"/>
                <w:szCs w:val="24"/>
              </w:rPr>
              <w:t>Será exigida prova de conceito?</w:t>
            </w:r>
          </w:p>
          <w:p w:rsidR="00F321D2" w:rsidRPr="00714F19" w:rsidRDefault="00F321D2" w:rsidP="00F321D2">
            <w:pPr>
              <w:pStyle w:val="Corpodetexto"/>
              <w:spacing w:after="0"/>
              <w:ind w:left="196"/>
              <w:rPr>
                <w:rFonts w:asciiTheme="majorHAnsi" w:hAnsiTheme="majorHAnsi" w:cs="Arial"/>
              </w:rPr>
            </w:pPr>
            <w:proofErr w:type="gramStart"/>
            <w:r w:rsidRPr="00714F19">
              <w:rPr>
                <w:rFonts w:asciiTheme="majorHAnsi" w:hAnsiTheme="majorHAnsi" w:cs="Arial"/>
                <w:spacing w:val="-1"/>
              </w:rPr>
              <w:t xml:space="preserve">(  </w:t>
            </w:r>
            <w:r w:rsidR="00250251">
              <w:rPr>
                <w:rFonts w:asciiTheme="majorHAnsi" w:hAnsiTheme="majorHAnsi" w:cs="Arial"/>
                <w:spacing w:val="-1"/>
              </w:rPr>
              <w:t>x</w:t>
            </w:r>
            <w:proofErr w:type="gramEnd"/>
            <w:r w:rsidRPr="00714F19">
              <w:rPr>
                <w:rFonts w:asciiTheme="majorHAnsi" w:hAnsiTheme="majorHAnsi" w:cs="Arial"/>
                <w:spacing w:val="-1"/>
              </w:rPr>
              <w:t xml:space="preserve">  ) Não</w:t>
            </w:r>
          </w:p>
          <w:p w:rsidR="00F321D2" w:rsidRDefault="00F321D2" w:rsidP="00250251">
            <w:pPr>
              <w:pStyle w:val="PargrafodaLista"/>
              <w:ind w:left="196"/>
              <w:rPr>
                <w:rFonts w:asciiTheme="majorHAnsi" w:hAnsiTheme="majorHAnsi" w:cs="Arial"/>
                <w:sz w:val="24"/>
                <w:szCs w:val="24"/>
              </w:rPr>
            </w:pPr>
            <w:proofErr w:type="gramStart"/>
            <w:r w:rsidRPr="00714F19">
              <w:rPr>
                <w:rFonts w:asciiTheme="majorHAnsi" w:hAnsiTheme="majorHAnsi" w:cs="Arial"/>
                <w:sz w:val="24"/>
                <w:szCs w:val="24"/>
              </w:rPr>
              <w:t xml:space="preserve">(  </w:t>
            </w:r>
            <w:proofErr w:type="gramEnd"/>
            <w:r w:rsidRPr="00714F19">
              <w:rPr>
                <w:rFonts w:asciiTheme="majorHAnsi" w:hAnsiTheme="majorHAnsi" w:cs="Arial"/>
                <w:sz w:val="24"/>
                <w:szCs w:val="24"/>
              </w:rPr>
              <w:t xml:space="preserve">   ) Sim</w:t>
            </w:r>
          </w:p>
          <w:p w:rsidR="00250251" w:rsidRPr="00250251" w:rsidRDefault="00250251" w:rsidP="00250251">
            <w:pPr>
              <w:pStyle w:val="PargrafodaLista"/>
              <w:ind w:left="196"/>
              <w:rPr>
                <w:rFonts w:asciiTheme="majorHAnsi" w:hAnsiTheme="majorHAnsi" w:cs="Arial"/>
                <w:sz w:val="24"/>
                <w:szCs w:val="24"/>
              </w:rPr>
            </w:pPr>
          </w:p>
          <w:p w:rsidR="00F321D2" w:rsidRPr="00714F19" w:rsidRDefault="00F321D2" w:rsidP="00F321D2">
            <w:pPr>
              <w:pStyle w:val="PargrafodaLista"/>
              <w:tabs>
                <w:tab w:val="left" w:pos="767"/>
              </w:tabs>
              <w:ind w:left="196"/>
              <w:rPr>
                <w:rFonts w:asciiTheme="majorHAnsi" w:hAnsiTheme="majorHAnsi" w:cs="Arial"/>
                <w:b/>
                <w:sz w:val="24"/>
                <w:szCs w:val="24"/>
              </w:rPr>
            </w:pPr>
            <w:r w:rsidRPr="00714F19">
              <w:rPr>
                <w:rFonts w:asciiTheme="majorHAnsi" w:hAnsiTheme="majorHAnsi" w:cs="Arial"/>
                <w:b/>
                <w:sz w:val="24"/>
                <w:szCs w:val="24"/>
              </w:rPr>
              <w:t>4.4. Será exigida carta de solidariedade?</w:t>
            </w:r>
          </w:p>
          <w:p w:rsidR="00F321D2" w:rsidRPr="00714F19" w:rsidRDefault="00F321D2" w:rsidP="00F321D2">
            <w:pPr>
              <w:pStyle w:val="Corpodetexto"/>
              <w:spacing w:after="0"/>
              <w:ind w:left="196"/>
              <w:rPr>
                <w:rFonts w:asciiTheme="majorHAnsi" w:hAnsiTheme="majorHAnsi" w:cs="Arial"/>
              </w:rPr>
            </w:pPr>
            <w:proofErr w:type="gramStart"/>
            <w:r w:rsidRPr="00714F19">
              <w:rPr>
                <w:rFonts w:asciiTheme="majorHAnsi" w:hAnsiTheme="majorHAnsi" w:cs="Arial"/>
                <w:spacing w:val="-1"/>
              </w:rPr>
              <w:t xml:space="preserve">(  </w:t>
            </w:r>
            <w:r w:rsidR="00250251">
              <w:rPr>
                <w:rFonts w:asciiTheme="majorHAnsi" w:hAnsiTheme="majorHAnsi" w:cs="Arial"/>
                <w:spacing w:val="-1"/>
              </w:rPr>
              <w:t>x</w:t>
            </w:r>
            <w:proofErr w:type="gramEnd"/>
            <w:r w:rsidRPr="00714F19">
              <w:rPr>
                <w:rFonts w:asciiTheme="majorHAnsi" w:hAnsiTheme="majorHAnsi" w:cs="Arial"/>
                <w:spacing w:val="-1"/>
              </w:rPr>
              <w:t xml:space="preserve">  ) Não</w:t>
            </w:r>
          </w:p>
          <w:p w:rsidR="00F321D2" w:rsidRPr="00714F19" w:rsidRDefault="00F321D2" w:rsidP="00F321D2">
            <w:pPr>
              <w:pStyle w:val="PargrafodaLista"/>
              <w:ind w:left="196"/>
              <w:rPr>
                <w:rFonts w:asciiTheme="majorHAnsi" w:hAnsiTheme="majorHAnsi" w:cs="Arial"/>
                <w:sz w:val="24"/>
                <w:szCs w:val="24"/>
              </w:rPr>
            </w:pPr>
            <w:proofErr w:type="gramStart"/>
            <w:r w:rsidRPr="00714F19">
              <w:rPr>
                <w:rFonts w:asciiTheme="majorHAnsi" w:hAnsiTheme="majorHAnsi" w:cs="Arial"/>
                <w:sz w:val="24"/>
                <w:szCs w:val="24"/>
              </w:rPr>
              <w:t xml:space="preserve">(  </w:t>
            </w:r>
            <w:proofErr w:type="gramEnd"/>
            <w:r w:rsidRPr="00714F19">
              <w:rPr>
                <w:rFonts w:asciiTheme="majorHAnsi" w:hAnsiTheme="majorHAnsi" w:cs="Arial"/>
                <w:sz w:val="24"/>
                <w:szCs w:val="24"/>
              </w:rPr>
              <w:t xml:space="preserve">   ) Sim</w:t>
            </w:r>
          </w:p>
          <w:p w:rsidR="00F321D2" w:rsidRPr="00714F19" w:rsidRDefault="00F321D2" w:rsidP="00250251">
            <w:pPr>
              <w:keepNext/>
              <w:jc w:val="both"/>
              <w:rPr>
                <w:rFonts w:asciiTheme="majorHAnsi" w:hAnsiTheme="majorHAnsi" w:cs="Arial"/>
                <w:color w:val="4472C4"/>
              </w:rPr>
            </w:pPr>
          </w:p>
          <w:p w:rsidR="00F321D2" w:rsidRPr="00714F19" w:rsidRDefault="00F321D2" w:rsidP="00F321D2">
            <w:pPr>
              <w:pStyle w:val="PargrafodaLista"/>
              <w:tabs>
                <w:tab w:val="left" w:pos="767"/>
              </w:tabs>
              <w:ind w:left="196"/>
              <w:rPr>
                <w:rFonts w:asciiTheme="majorHAnsi" w:hAnsiTheme="majorHAnsi" w:cs="Arial"/>
                <w:b/>
                <w:sz w:val="24"/>
                <w:szCs w:val="24"/>
              </w:rPr>
            </w:pPr>
            <w:r w:rsidRPr="00714F19">
              <w:rPr>
                <w:rFonts w:asciiTheme="majorHAnsi" w:hAnsiTheme="majorHAnsi" w:cs="Arial"/>
                <w:b/>
                <w:sz w:val="24"/>
                <w:szCs w:val="24"/>
              </w:rPr>
              <w:t xml:space="preserve">4.5. Será exigida garantia de proposta, como requisito de </w:t>
            </w:r>
            <w:proofErr w:type="spellStart"/>
            <w:r w:rsidRPr="00714F19">
              <w:rPr>
                <w:rFonts w:asciiTheme="majorHAnsi" w:hAnsiTheme="majorHAnsi" w:cs="Arial"/>
                <w:b/>
                <w:sz w:val="24"/>
                <w:szCs w:val="24"/>
              </w:rPr>
              <w:t>pré</w:t>
            </w:r>
            <w:proofErr w:type="spellEnd"/>
            <w:r w:rsidRPr="00714F19">
              <w:rPr>
                <w:rFonts w:asciiTheme="majorHAnsi" w:hAnsiTheme="majorHAnsi" w:cs="Arial"/>
                <w:b/>
                <w:sz w:val="24"/>
                <w:szCs w:val="24"/>
              </w:rPr>
              <w:t>-habilitação?</w:t>
            </w:r>
          </w:p>
          <w:p w:rsidR="00F321D2" w:rsidRPr="00714F19" w:rsidRDefault="00F321D2" w:rsidP="00F321D2">
            <w:pPr>
              <w:pStyle w:val="Corpodetexto"/>
              <w:spacing w:after="0"/>
              <w:ind w:left="196"/>
              <w:rPr>
                <w:rFonts w:asciiTheme="majorHAnsi" w:hAnsiTheme="majorHAnsi" w:cs="Arial"/>
              </w:rPr>
            </w:pPr>
            <w:proofErr w:type="gramStart"/>
            <w:r w:rsidRPr="00714F19">
              <w:rPr>
                <w:rFonts w:asciiTheme="majorHAnsi" w:hAnsiTheme="majorHAnsi" w:cs="Arial"/>
                <w:spacing w:val="-1"/>
              </w:rPr>
              <w:t xml:space="preserve">(  </w:t>
            </w:r>
            <w:r w:rsidR="00250251">
              <w:rPr>
                <w:rFonts w:asciiTheme="majorHAnsi" w:hAnsiTheme="majorHAnsi" w:cs="Arial"/>
                <w:spacing w:val="-1"/>
              </w:rPr>
              <w:t>x</w:t>
            </w:r>
            <w:proofErr w:type="gramEnd"/>
            <w:r w:rsidRPr="00714F19">
              <w:rPr>
                <w:rFonts w:asciiTheme="majorHAnsi" w:hAnsiTheme="majorHAnsi" w:cs="Arial"/>
                <w:spacing w:val="-1"/>
              </w:rPr>
              <w:t xml:space="preserve">  ) Não</w:t>
            </w:r>
          </w:p>
          <w:p w:rsidR="00F321D2" w:rsidRPr="00714F19" w:rsidRDefault="00F321D2" w:rsidP="00F321D2">
            <w:pPr>
              <w:pStyle w:val="PargrafodaLista"/>
              <w:ind w:left="196"/>
              <w:rPr>
                <w:rFonts w:asciiTheme="majorHAnsi" w:hAnsiTheme="majorHAnsi" w:cs="Arial"/>
                <w:sz w:val="24"/>
                <w:szCs w:val="24"/>
              </w:rPr>
            </w:pPr>
            <w:proofErr w:type="gramStart"/>
            <w:r w:rsidRPr="00714F19">
              <w:rPr>
                <w:rFonts w:asciiTheme="majorHAnsi" w:hAnsiTheme="majorHAnsi" w:cs="Arial"/>
                <w:sz w:val="24"/>
                <w:szCs w:val="24"/>
              </w:rPr>
              <w:t xml:space="preserve">(  </w:t>
            </w:r>
            <w:proofErr w:type="gramEnd"/>
            <w:r w:rsidRPr="00714F19">
              <w:rPr>
                <w:rFonts w:asciiTheme="majorHAnsi" w:hAnsiTheme="majorHAnsi" w:cs="Arial"/>
                <w:sz w:val="24"/>
                <w:szCs w:val="24"/>
              </w:rPr>
              <w:t xml:space="preserve">   ) Sim</w:t>
            </w:r>
          </w:p>
          <w:p w:rsidR="00F321D2" w:rsidRPr="00714F19" w:rsidRDefault="00F321D2" w:rsidP="00F321D2">
            <w:pPr>
              <w:keepNext/>
              <w:rPr>
                <w:rFonts w:asciiTheme="majorHAnsi" w:hAnsiTheme="majorHAnsi" w:cs="Arial"/>
                <w:color w:val="548DD4"/>
              </w:rPr>
            </w:pPr>
          </w:p>
        </w:tc>
      </w:tr>
      <w:tr w:rsidR="00F321D2" w:rsidRPr="00714F19" w:rsidTr="00F321D2">
        <w:tc>
          <w:tcPr>
            <w:tcW w:w="9776" w:type="dxa"/>
            <w:tcBorders>
              <w:top w:val="single" w:sz="4" w:space="0" w:color="000000"/>
            </w:tcBorders>
            <w:shd w:val="clear" w:color="auto" w:fill="E36C0A" w:themeFill="accent6" w:themeFillShade="BF"/>
          </w:tcPr>
          <w:p w:rsidR="00F321D2" w:rsidRPr="00714F19" w:rsidRDefault="00F321D2" w:rsidP="00F321D2">
            <w:pPr>
              <w:rPr>
                <w:rFonts w:asciiTheme="majorHAnsi" w:hAnsiTheme="majorHAnsi" w:cs="Arial"/>
                <w:b/>
                <w:color w:val="FFFFFF" w:themeColor="background1"/>
              </w:rPr>
            </w:pPr>
            <w:r w:rsidRPr="00714F19">
              <w:rPr>
                <w:rFonts w:asciiTheme="majorHAnsi" w:hAnsiTheme="majorHAnsi" w:cs="Arial"/>
                <w:b/>
                <w:color w:val="FFFFFF" w:themeColor="background1"/>
              </w:rPr>
              <w:lastRenderedPageBreak/>
              <w:t>5. DOS CRITÉRIOS DE HABILITAÇÃO</w:t>
            </w:r>
          </w:p>
        </w:tc>
      </w:tr>
      <w:tr w:rsidR="00F321D2" w:rsidRPr="00714F19" w:rsidTr="00F321D2">
        <w:tc>
          <w:tcPr>
            <w:tcW w:w="9776" w:type="dxa"/>
            <w:tcBorders>
              <w:top w:val="single" w:sz="4" w:space="0" w:color="000000"/>
            </w:tcBorders>
            <w:shd w:val="clear" w:color="auto" w:fill="auto"/>
          </w:tcPr>
          <w:p w:rsidR="00F321D2" w:rsidRPr="00714F19" w:rsidRDefault="00F321D2" w:rsidP="00F321D2">
            <w:pPr>
              <w:jc w:val="both"/>
              <w:rPr>
                <w:rFonts w:asciiTheme="majorHAnsi" w:hAnsiTheme="majorHAnsi" w:cs="Arial"/>
                <w:bCs/>
              </w:rPr>
            </w:pPr>
          </w:p>
          <w:p w:rsidR="00F321D2" w:rsidRPr="00714F19" w:rsidRDefault="00F321D2" w:rsidP="00F321D2">
            <w:pPr>
              <w:ind w:left="196" w:right="228"/>
              <w:jc w:val="both"/>
              <w:rPr>
                <w:rFonts w:asciiTheme="majorHAnsi" w:hAnsiTheme="majorHAnsi" w:cs="Arial"/>
                <w:color w:val="000000" w:themeColor="text1"/>
              </w:rPr>
            </w:pPr>
            <w:r w:rsidRPr="00714F19">
              <w:rPr>
                <w:rFonts w:asciiTheme="majorHAnsi" w:hAnsiTheme="majorHAnsi" w:cs="Arial"/>
                <w:b/>
              </w:rPr>
              <w:t xml:space="preserve">5.1. </w:t>
            </w:r>
            <w:r w:rsidRPr="00714F19">
              <w:rPr>
                <w:rFonts w:asciiTheme="majorHAnsi" w:hAnsiTheme="majorHAnsi" w:cs="Arial"/>
                <w:color w:val="000000" w:themeColor="text1"/>
              </w:rPr>
              <w:t xml:space="preserve">As exigências de habilitação jurídica, </w:t>
            </w:r>
            <w:r w:rsidRPr="00714F19">
              <w:rPr>
                <w:rFonts w:asciiTheme="majorHAnsi" w:eastAsia="WenQuanYi Micro Hei" w:hAnsiTheme="majorHAnsi" w:cs="Arial"/>
                <w:color w:val="000000" w:themeColor="text1"/>
                <w:lang w:eastAsia="zh-CN" w:bidi="hi-IN"/>
              </w:rPr>
              <w:t xml:space="preserve">fiscal, social e trabalhista </w:t>
            </w:r>
            <w:r w:rsidRPr="00714F19">
              <w:rPr>
                <w:rFonts w:asciiTheme="majorHAnsi" w:hAnsiTheme="majorHAnsi" w:cs="Arial"/>
                <w:color w:val="000000" w:themeColor="text1"/>
              </w:rPr>
              <w:t>são as usuais para a generalidade dos objetos, conforme disciplinado no Edital/Aviso de Contratação Direta/Decreto Municipal n. 205 de 28 de setembro de 2023.</w:t>
            </w:r>
          </w:p>
          <w:p w:rsidR="00F321D2" w:rsidRPr="00714F19" w:rsidRDefault="00F321D2" w:rsidP="00F321D2">
            <w:pPr>
              <w:ind w:left="196" w:right="228"/>
              <w:jc w:val="both"/>
              <w:rPr>
                <w:rFonts w:asciiTheme="majorHAnsi" w:hAnsiTheme="majorHAnsi" w:cs="Arial"/>
                <w:color w:val="000000" w:themeColor="text1"/>
              </w:rPr>
            </w:pPr>
          </w:p>
          <w:p w:rsidR="00F321D2" w:rsidRPr="00714F19" w:rsidRDefault="00F321D2" w:rsidP="00F321D2">
            <w:pPr>
              <w:ind w:left="196" w:right="228"/>
              <w:jc w:val="both"/>
              <w:rPr>
                <w:rFonts w:asciiTheme="majorHAnsi" w:hAnsiTheme="majorHAnsi" w:cs="Arial"/>
                <w:color w:val="000000" w:themeColor="text1"/>
              </w:rPr>
            </w:pPr>
            <w:r w:rsidRPr="00714F19">
              <w:rPr>
                <w:rFonts w:asciiTheme="majorHAnsi" w:hAnsiTheme="majorHAnsi" w:cs="Arial"/>
                <w:color w:val="000000" w:themeColor="text1"/>
              </w:rPr>
              <w:t>Se necessário, de acordo com o objeto</w:t>
            </w:r>
            <w:r w:rsidR="008E6105" w:rsidRPr="00714F19">
              <w:rPr>
                <w:rFonts w:asciiTheme="majorHAnsi" w:hAnsiTheme="majorHAnsi" w:cs="Arial"/>
                <w:color w:val="000000" w:themeColor="text1"/>
              </w:rPr>
              <w:t xml:space="preserve"> e com o art. </w:t>
            </w:r>
            <w:r w:rsidR="009A06E1" w:rsidRPr="00714F19">
              <w:rPr>
                <w:rFonts w:asciiTheme="majorHAnsi" w:hAnsiTheme="majorHAnsi" w:cs="Arial"/>
                <w:color w:val="000000" w:themeColor="text1"/>
              </w:rPr>
              <w:t>37, XXI da Constituição Federal</w:t>
            </w:r>
            <w:r w:rsidRPr="00714F19">
              <w:rPr>
                <w:rFonts w:asciiTheme="majorHAnsi" w:hAnsiTheme="majorHAnsi" w:cs="Arial"/>
                <w:color w:val="000000" w:themeColor="text1"/>
              </w:rPr>
              <w:t>, preencher os itens 5.2 e 5.3:</w:t>
            </w:r>
          </w:p>
          <w:p w:rsidR="00F321D2" w:rsidRPr="00714F19" w:rsidRDefault="00F321D2" w:rsidP="00F321D2">
            <w:pPr>
              <w:ind w:left="196" w:right="228"/>
              <w:jc w:val="both"/>
              <w:rPr>
                <w:rFonts w:asciiTheme="majorHAnsi" w:hAnsiTheme="majorHAnsi" w:cs="Arial"/>
                <w:bCs/>
              </w:rPr>
            </w:pPr>
          </w:p>
          <w:p w:rsidR="00F321D2" w:rsidRPr="00714F19" w:rsidRDefault="00F321D2" w:rsidP="00F321D2">
            <w:pPr>
              <w:ind w:left="196" w:right="228"/>
              <w:jc w:val="both"/>
              <w:rPr>
                <w:rFonts w:asciiTheme="majorHAnsi" w:hAnsiTheme="majorHAnsi" w:cs="Arial"/>
                <w:b/>
              </w:rPr>
            </w:pPr>
            <w:r w:rsidRPr="00714F19">
              <w:rPr>
                <w:rFonts w:asciiTheme="majorHAnsi" w:hAnsiTheme="majorHAnsi" w:cs="Arial"/>
                <w:b/>
              </w:rPr>
              <w:t>5.2. Qualificação econômico-financeira</w:t>
            </w:r>
          </w:p>
          <w:p w:rsidR="00F321D2" w:rsidRPr="00714F19" w:rsidRDefault="00F321D2" w:rsidP="00F321D2">
            <w:pPr>
              <w:ind w:left="196" w:right="228"/>
              <w:jc w:val="both"/>
              <w:rPr>
                <w:rFonts w:asciiTheme="majorHAnsi" w:hAnsiTheme="majorHAnsi" w:cs="Arial"/>
                <w:bCs/>
                <w:color w:val="FF0000"/>
                <w:u w:val="single"/>
              </w:rPr>
            </w:pPr>
          </w:p>
          <w:p w:rsidR="00F321D2" w:rsidRPr="00714F19" w:rsidRDefault="00F321D2" w:rsidP="00F321D2">
            <w:pPr>
              <w:tabs>
                <w:tab w:val="left" w:pos="1440"/>
              </w:tabs>
              <w:autoSpaceDE w:val="0"/>
              <w:snapToGrid w:val="0"/>
              <w:jc w:val="both"/>
              <w:rPr>
                <w:rFonts w:asciiTheme="majorHAnsi" w:hAnsiTheme="majorHAnsi" w:cs="Arial"/>
                <w:color w:val="000000" w:themeColor="text1"/>
              </w:rPr>
            </w:pPr>
            <w:r w:rsidRPr="00714F19">
              <w:rPr>
                <w:rFonts w:asciiTheme="majorHAnsi" w:hAnsiTheme="majorHAnsi" w:cs="Arial"/>
                <w:bCs/>
                <w:color w:val="000000" w:themeColor="text1"/>
              </w:rPr>
              <w:t xml:space="preserve">  </w:t>
            </w:r>
            <w:r w:rsidR="003E55CD" w:rsidRPr="00714F19">
              <w:rPr>
                <w:rFonts w:asciiTheme="majorHAnsi" w:hAnsiTheme="majorHAnsi" w:cs="Arial"/>
                <w:bCs/>
                <w:color w:val="000000" w:themeColor="text1"/>
              </w:rPr>
              <w:t xml:space="preserve">5.2.1. </w:t>
            </w:r>
            <w:proofErr w:type="gramStart"/>
            <w:r w:rsidRPr="00714F19">
              <w:rPr>
                <w:rFonts w:asciiTheme="majorHAnsi" w:hAnsiTheme="majorHAnsi" w:cs="Arial"/>
                <w:bCs/>
                <w:color w:val="000000" w:themeColor="text1"/>
              </w:rPr>
              <w:t xml:space="preserve">( </w:t>
            </w:r>
            <w:r w:rsidR="00250251">
              <w:rPr>
                <w:rFonts w:asciiTheme="majorHAnsi" w:hAnsiTheme="majorHAnsi" w:cs="Arial"/>
                <w:bCs/>
                <w:color w:val="000000" w:themeColor="text1"/>
              </w:rPr>
              <w:t>x</w:t>
            </w:r>
            <w:proofErr w:type="gramEnd"/>
            <w:r w:rsidRPr="00714F19">
              <w:rPr>
                <w:rFonts w:asciiTheme="majorHAnsi" w:hAnsiTheme="majorHAnsi" w:cs="Arial"/>
                <w:bCs/>
                <w:color w:val="000000" w:themeColor="text1"/>
              </w:rPr>
              <w:t xml:space="preserve"> )   </w:t>
            </w:r>
            <w:r w:rsidRPr="00714F19">
              <w:rPr>
                <w:rFonts w:asciiTheme="majorHAnsi" w:hAnsiTheme="majorHAnsi" w:cs="Arial"/>
                <w:color w:val="000000" w:themeColor="text1"/>
              </w:rPr>
              <w:t>certidão negativa de falência expedida pelo distribuidor da sede do fornecedor;</w:t>
            </w:r>
          </w:p>
          <w:p w:rsidR="00F321D2" w:rsidRPr="00714F19" w:rsidRDefault="00F321D2" w:rsidP="00F321D2">
            <w:pPr>
              <w:tabs>
                <w:tab w:val="left" w:pos="1440"/>
              </w:tabs>
              <w:autoSpaceDE w:val="0"/>
              <w:snapToGrid w:val="0"/>
              <w:jc w:val="both"/>
              <w:rPr>
                <w:rFonts w:asciiTheme="majorHAnsi" w:hAnsiTheme="majorHAnsi" w:cs="Arial"/>
                <w:color w:val="000000" w:themeColor="text1"/>
              </w:rPr>
            </w:pPr>
          </w:p>
          <w:p w:rsidR="00F321D2" w:rsidRPr="00714F19" w:rsidRDefault="00F321D2" w:rsidP="00F321D2">
            <w:pPr>
              <w:jc w:val="both"/>
              <w:rPr>
                <w:rFonts w:asciiTheme="majorHAnsi" w:hAnsiTheme="majorHAnsi" w:cs="Arial"/>
                <w:color w:val="000000" w:themeColor="text1"/>
              </w:rPr>
            </w:pPr>
            <w:r w:rsidRPr="00714F19">
              <w:rPr>
                <w:rFonts w:asciiTheme="majorHAnsi" w:hAnsiTheme="majorHAnsi" w:cs="Arial"/>
                <w:bCs/>
                <w:color w:val="000000" w:themeColor="text1"/>
              </w:rPr>
              <w:t xml:space="preserve">  </w:t>
            </w:r>
            <w:r w:rsidR="003E55CD" w:rsidRPr="00714F19">
              <w:rPr>
                <w:rFonts w:asciiTheme="majorHAnsi" w:hAnsiTheme="majorHAnsi" w:cs="Arial"/>
                <w:bCs/>
                <w:color w:val="000000" w:themeColor="text1"/>
              </w:rPr>
              <w:t xml:space="preserve">5.2.2. </w:t>
            </w:r>
            <w:proofErr w:type="gramStart"/>
            <w:r w:rsidRPr="00714F19">
              <w:rPr>
                <w:rFonts w:asciiTheme="majorHAnsi" w:hAnsiTheme="majorHAnsi" w:cs="Arial"/>
                <w:bCs/>
                <w:color w:val="000000" w:themeColor="text1"/>
              </w:rPr>
              <w:t>(  )</w:t>
            </w:r>
            <w:proofErr w:type="gramEnd"/>
            <w:r w:rsidRPr="00714F19">
              <w:rPr>
                <w:rFonts w:asciiTheme="majorHAnsi" w:hAnsiTheme="majorHAnsi" w:cs="Arial"/>
                <w:bCs/>
                <w:color w:val="000000" w:themeColor="text1"/>
              </w:rPr>
              <w:t xml:space="preserve"> </w:t>
            </w:r>
            <w:r w:rsidRPr="00714F19">
              <w:rPr>
                <w:rFonts w:asciiTheme="majorHAnsi" w:hAnsiTheme="majorHAnsi" w:cs="Arial"/>
                <w:color w:val="000000" w:themeColor="text1"/>
              </w:rPr>
              <w:t xml:space="preserve"> balanço patrimonial, demonstração de resultado de exercício e demais demonstrações contábeis dos 2 (dois) últimos exercícios sociais;</w:t>
            </w:r>
          </w:p>
          <w:p w:rsidR="003E55CD" w:rsidRPr="00714F19" w:rsidRDefault="003E55CD" w:rsidP="003E55CD">
            <w:pPr>
              <w:ind w:left="709"/>
              <w:jc w:val="both"/>
              <w:rPr>
                <w:rFonts w:asciiTheme="majorHAnsi" w:hAnsiTheme="majorHAnsi" w:cs="Arial"/>
                <w:color w:val="000000" w:themeColor="text1"/>
              </w:rPr>
            </w:pPr>
            <w:r w:rsidRPr="00714F19">
              <w:rPr>
                <w:rFonts w:asciiTheme="majorHAnsi" w:hAnsiTheme="majorHAnsi" w:cs="Arial"/>
                <w:bCs/>
              </w:rPr>
              <w:t>5.2.2.1. As</w:t>
            </w:r>
            <w:r w:rsidRPr="00714F19">
              <w:rPr>
                <w:rFonts w:asciiTheme="majorHAnsi" w:hAnsiTheme="majorHAnsi" w:cs="Arial"/>
              </w:rPr>
              <w:t xml:space="preserve"> empresas criadas no exercício financeiro do PL deverão atender a todas as exigências da habilitação e </w:t>
            </w:r>
            <w:r w:rsidRPr="00714F19">
              <w:rPr>
                <w:rFonts w:asciiTheme="majorHAnsi" w:hAnsiTheme="majorHAnsi" w:cs="Arial"/>
                <w:color w:val="000000" w:themeColor="text1"/>
              </w:rPr>
              <w:t>poderão substituir os demonstrativos contábeis pelo balanço de abertura</w:t>
            </w:r>
          </w:p>
          <w:p w:rsidR="00F321D2" w:rsidRPr="00714F19" w:rsidRDefault="00F321D2" w:rsidP="00F321D2">
            <w:pPr>
              <w:jc w:val="both"/>
              <w:rPr>
                <w:rFonts w:asciiTheme="majorHAnsi" w:hAnsiTheme="majorHAnsi" w:cs="Arial"/>
                <w:color w:val="000000" w:themeColor="text1"/>
              </w:rPr>
            </w:pPr>
          </w:p>
          <w:p w:rsidR="00F321D2" w:rsidRPr="00714F19" w:rsidRDefault="00F321D2" w:rsidP="00F321D2">
            <w:pPr>
              <w:tabs>
                <w:tab w:val="left" w:pos="851"/>
                <w:tab w:val="left" w:pos="993"/>
                <w:tab w:val="left" w:pos="1440"/>
                <w:tab w:val="left" w:pos="2127"/>
              </w:tabs>
              <w:autoSpaceDE w:val="0"/>
              <w:snapToGrid w:val="0"/>
              <w:jc w:val="both"/>
              <w:rPr>
                <w:rFonts w:asciiTheme="majorHAnsi" w:hAnsiTheme="majorHAnsi" w:cs="Arial"/>
                <w:color w:val="000000" w:themeColor="text1"/>
              </w:rPr>
            </w:pPr>
            <w:r w:rsidRPr="00714F19">
              <w:rPr>
                <w:rFonts w:asciiTheme="majorHAnsi" w:hAnsiTheme="majorHAnsi" w:cs="Arial"/>
                <w:bCs/>
                <w:color w:val="000000" w:themeColor="text1"/>
              </w:rPr>
              <w:t xml:space="preserve">  </w:t>
            </w:r>
            <w:r w:rsidR="003E55CD" w:rsidRPr="00714F19">
              <w:rPr>
                <w:rFonts w:asciiTheme="majorHAnsi" w:hAnsiTheme="majorHAnsi" w:cs="Arial"/>
                <w:bCs/>
                <w:color w:val="000000" w:themeColor="text1"/>
              </w:rPr>
              <w:t xml:space="preserve">5.2.3. </w:t>
            </w:r>
            <w:proofErr w:type="gramStart"/>
            <w:r w:rsidRPr="00714F19">
              <w:rPr>
                <w:rFonts w:asciiTheme="majorHAnsi" w:hAnsiTheme="majorHAnsi" w:cs="Arial"/>
                <w:bCs/>
                <w:color w:val="000000" w:themeColor="text1"/>
              </w:rPr>
              <w:t>(  )</w:t>
            </w:r>
            <w:proofErr w:type="gramEnd"/>
            <w:r w:rsidRPr="00714F19">
              <w:rPr>
                <w:rFonts w:asciiTheme="majorHAnsi" w:hAnsiTheme="majorHAnsi" w:cs="Arial"/>
                <w:bCs/>
                <w:color w:val="000000" w:themeColor="text1"/>
              </w:rPr>
              <w:t xml:space="preserve"> </w:t>
            </w:r>
            <w:r w:rsidRPr="00714F19">
              <w:rPr>
                <w:rFonts w:asciiTheme="majorHAnsi" w:hAnsiTheme="majorHAnsi" w:cs="Arial"/>
                <w:color w:val="000000" w:themeColor="text1"/>
              </w:rPr>
              <w:t xml:space="preserve"> comprovação da boa situação financeira da empresa mediante obtenção de índices de Liquidez Geral (LG), Solvência Geral (SG) e Liquidez Corrente (LC), superiores a 1 (um), obtidos pela aplicação das seguintes fórmulas: </w:t>
            </w:r>
          </w:p>
          <w:p w:rsidR="00F321D2" w:rsidRPr="00714F19" w:rsidRDefault="00F321D2" w:rsidP="00F321D2">
            <w:pPr>
              <w:jc w:val="both"/>
              <w:rPr>
                <w:rFonts w:asciiTheme="majorHAnsi" w:hAnsiTheme="majorHAnsi" w:cs="Arial"/>
                <w:bCs/>
                <w:color w:val="FF0000"/>
                <w:u w:val="single"/>
              </w:rPr>
            </w:pPr>
          </w:p>
          <w:p w:rsidR="00F321D2" w:rsidRPr="00714F19" w:rsidRDefault="00F321D2" w:rsidP="00F321D2">
            <w:pPr>
              <w:ind w:left="709" w:right="228"/>
              <w:rPr>
                <w:rFonts w:asciiTheme="majorHAnsi" w:hAnsiTheme="majorHAnsi" w:cs="Arial"/>
                <w:bCs/>
                <w:color w:val="000000" w:themeColor="text1"/>
              </w:rPr>
            </w:pPr>
            <w:r w:rsidRPr="00714F19">
              <w:rPr>
                <w:rFonts w:asciiTheme="majorHAnsi" w:hAnsiTheme="majorHAnsi" w:cs="Arial"/>
                <w:bCs/>
                <w:color w:val="000000" w:themeColor="text1"/>
              </w:rPr>
              <w:t xml:space="preserve">Liquidez Geral (LG) = (Ativo Circulante + Realizável a Longo </w:t>
            </w:r>
            <w:proofErr w:type="gramStart"/>
            <w:r w:rsidRPr="00714F19">
              <w:rPr>
                <w:rFonts w:asciiTheme="majorHAnsi" w:hAnsiTheme="majorHAnsi" w:cs="Arial"/>
                <w:bCs/>
                <w:color w:val="000000" w:themeColor="text1"/>
              </w:rPr>
              <w:t>Prazo )</w:t>
            </w:r>
            <w:proofErr w:type="gramEnd"/>
            <w:r w:rsidRPr="00714F19">
              <w:rPr>
                <w:rFonts w:asciiTheme="majorHAnsi" w:hAnsiTheme="majorHAnsi" w:cs="Arial"/>
                <w:bCs/>
                <w:color w:val="000000" w:themeColor="text1"/>
              </w:rPr>
              <w:t>/( Passivo Circulante + Passivo Não Circulante);</w:t>
            </w:r>
          </w:p>
          <w:p w:rsidR="00F321D2" w:rsidRPr="00714F19" w:rsidRDefault="00F321D2" w:rsidP="00F321D2">
            <w:pPr>
              <w:ind w:left="709"/>
              <w:jc w:val="center"/>
              <w:rPr>
                <w:rFonts w:asciiTheme="majorHAnsi" w:hAnsiTheme="majorHAnsi" w:cs="Arial"/>
                <w:bCs/>
                <w:color w:val="000000" w:themeColor="text1"/>
              </w:rPr>
            </w:pPr>
          </w:p>
          <w:p w:rsidR="00F321D2" w:rsidRPr="00714F19" w:rsidRDefault="00F321D2" w:rsidP="00F321D2">
            <w:pPr>
              <w:ind w:left="709"/>
              <w:rPr>
                <w:rFonts w:asciiTheme="majorHAnsi" w:hAnsiTheme="majorHAnsi" w:cs="Arial"/>
                <w:bCs/>
                <w:color w:val="000000" w:themeColor="text1"/>
              </w:rPr>
            </w:pPr>
            <w:r w:rsidRPr="00714F19">
              <w:rPr>
                <w:rFonts w:asciiTheme="majorHAnsi" w:hAnsiTheme="majorHAnsi" w:cs="Arial"/>
                <w:bCs/>
                <w:color w:val="000000" w:themeColor="text1"/>
              </w:rPr>
              <w:t>Solvência Geral (</w:t>
            </w:r>
            <w:proofErr w:type="gramStart"/>
            <w:r w:rsidRPr="00714F19">
              <w:rPr>
                <w:rFonts w:asciiTheme="majorHAnsi" w:hAnsiTheme="majorHAnsi" w:cs="Arial"/>
                <w:bCs/>
                <w:color w:val="000000" w:themeColor="text1"/>
              </w:rPr>
              <w:t>SG)=</w:t>
            </w:r>
            <w:proofErr w:type="gramEnd"/>
            <w:r w:rsidRPr="00714F19">
              <w:rPr>
                <w:rFonts w:asciiTheme="majorHAnsi" w:hAnsiTheme="majorHAnsi" w:cs="Arial"/>
                <w:bCs/>
                <w:color w:val="000000" w:themeColor="text1"/>
              </w:rPr>
              <w:t xml:space="preserve"> (Ativo Total)/(Passivo Circulante +Passivo não Circulante); e</w:t>
            </w:r>
          </w:p>
          <w:p w:rsidR="00F321D2" w:rsidRPr="00714F19" w:rsidRDefault="00F321D2" w:rsidP="00F321D2">
            <w:pPr>
              <w:ind w:left="709"/>
              <w:jc w:val="center"/>
              <w:rPr>
                <w:rFonts w:asciiTheme="majorHAnsi" w:hAnsiTheme="majorHAnsi" w:cs="Arial"/>
                <w:bCs/>
                <w:color w:val="000000" w:themeColor="text1"/>
              </w:rPr>
            </w:pPr>
          </w:p>
          <w:p w:rsidR="00F321D2" w:rsidRPr="00714F19" w:rsidRDefault="00F321D2" w:rsidP="00F321D2">
            <w:pPr>
              <w:ind w:left="709"/>
              <w:rPr>
                <w:rFonts w:asciiTheme="majorHAnsi" w:hAnsiTheme="majorHAnsi" w:cs="Arial"/>
                <w:bCs/>
                <w:color w:val="000000" w:themeColor="text1"/>
              </w:rPr>
            </w:pPr>
            <w:r w:rsidRPr="00714F19">
              <w:rPr>
                <w:rFonts w:asciiTheme="majorHAnsi" w:hAnsiTheme="majorHAnsi" w:cs="Arial"/>
                <w:bCs/>
                <w:color w:val="000000" w:themeColor="text1"/>
              </w:rPr>
              <w:t xml:space="preserve">Liquidez Corrente (LC) = (Ativo </w:t>
            </w:r>
            <w:proofErr w:type="gramStart"/>
            <w:r w:rsidRPr="00714F19">
              <w:rPr>
                <w:rFonts w:asciiTheme="majorHAnsi" w:hAnsiTheme="majorHAnsi" w:cs="Arial"/>
                <w:bCs/>
                <w:color w:val="000000" w:themeColor="text1"/>
              </w:rPr>
              <w:t>Circulante)/</w:t>
            </w:r>
            <w:proofErr w:type="gramEnd"/>
            <w:r w:rsidRPr="00714F19">
              <w:rPr>
                <w:rFonts w:asciiTheme="majorHAnsi" w:hAnsiTheme="majorHAnsi" w:cs="Arial"/>
                <w:bCs/>
                <w:color w:val="000000" w:themeColor="text1"/>
              </w:rPr>
              <w:t>(Passivo Circulante).</w:t>
            </w:r>
          </w:p>
          <w:p w:rsidR="00F321D2" w:rsidRPr="00714F19" w:rsidRDefault="00F321D2" w:rsidP="00F321D2">
            <w:pPr>
              <w:ind w:left="709"/>
              <w:jc w:val="both"/>
              <w:rPr>
                <w:rFonts w:asciiTheme="majorHAnsi" w:hAnsiTheme="majorHAnsi" w:cs="Arial"/>
                <w:bCs/>
                <w:color w:val="FF0000"/>
                <w:u w:val="single"/>
              </w:rPr>
            </w:pPr>
          </w:p>
          <w:p w:rsidR="00F321D2" w:rsidRPr="00714F19" w:rsidRDefault="003E55CD" w:rsidP="00F321D2">
            <w:pPr>
              <w:ind w:left="709" w:right="228"/>
              <w:jc w:val="both"/>
              <w:rPr>
                <w:rFonts w:asciiTheme="majorHAnsi" w:hAnsiTheme="majorHAnsi" w:cs="Arial"/>
                <w:bCs/>
                <w:color w:val="FF0000"/>
                <w:u w:val="single"/>
              </w:rPr>
            </w:pPr>
            <w:r w:rsidRPr="00714F19">
              <w:rPr>
                <w:rFonts w:asciiTheme="majorHAnsi" w:hAnsiTheme="majorHAnsi" w:cs="Arial"/>
                <w:color w:val="000000" w:themeColor="text1"/>
              </w:rPr>
              <w:t xml:space="preserve">5.2.3.1. </w:t>
            </w:r>
            <w:r w:rsidR="00F321D2" w:rsidRPr="00714F19">
              <w:rPr>
                <w:rFonts w:asciiTheme="majorHAnsi" w:hAnsiTheme="majorHAnsi" w:cs="Arial"/>
                <w:color w:val="000000" w:themeColor="text1"/>
              </w:rPr>
              <w:t xml:space="preserve">Caso a empresa, apresente resultado inferior ou igual a 1(um) em qualquer dos índices de Liquidez Geral (LG), Solvência Geral (SG) e Liquidez Corrente (LC), deverá comprovar capital ou patrimônio líquido mínimo de </w:t>
            </w:r>
            <w:r w:rsidR="00F321D2" w:rsidRPr="00714F19">
              <w:rPr>
                <w:rFonts w:asciiTheme="majorHAnsi" w:hAnsiTheme="majorHAnsi" w:cs="Arial"/>
                <w:i/>
                <w:iCs/>
                <w:color w:val="000000" w:themeColor="text1"/>
              </w:rPr>
              <w:t xml:space="preserve">(_______%) </w:t>
            </w:r>
            <w:r w:rsidR="00F321D2" w:rsidRPr="00714F19">
              <w:rPr>
                <w:rFonts w:asciiTheme="majorHAnsi" w:hAnsiTheme="majorHAnsi" w:cs="Arial"/>
                <w:color w:val="000000" w:themeColor="text1"/>
              </w:rPr>
              <w:t>do valor total estimado da contratação ou do item pertinente.</w:t>
            </w:r>
          </w:p>
          <w:p w:rsidR="00F321D2" w:rsidRPr="00714F19" w:rsidRDefault="00F321D2" w:rsidP="00F321D2">
            <w:pPr>
              <w:ind w:left="1134"/>
              <w:jc w:val="both"/>
              <w:rPr>
                <w:rFonts w:asciiTheme="majorHAnsi" w:hAnsiTheme="majorHAnsi" w:cs="Arial"/>
                <w:bCs/>
              </w:rPr>
            </w:pPr>
          </w:p>
          <w:p w:rsidR="00F321D2" w:rsidRPr="00714F19" w:rsidRDefault="003E55CD" w:rsidP="00F321D2">
            <w:pPr>
              <w:tabs>
                <w:tab w:val="left" w:pos="1440"/>
              </w:tabs>
              <w:autoSpaceDE w:val="0"/>
              <w:snapToGrid w:val="0"/>
              <w:ind w:left="709"/>
              <w:jc w:val="both"/>
              <w:rPr>
                <w:rFonts w:asciiTheme="majorHAnsi" w:hAnsiTheme="majorHAnsi" w:cs="Arial"/>
                <w:color w:val="000000" w:themeColor="text1"/>
                <w:lang w:eastAsia="en-US"/>
              </w:rPr>
            </w:pPr>
            <w:r w:rsidRPr="00714F19">
              <w:rPr>
                <w:rFonts w:asciiTheme="majorHAnsi" w:hAnsiTheme="majorHAnsi" w:cs="Arial"/>
                <w:color w:val="000000" w:themeColor="text1"/>
                <w:lang w:eastAsia="en-US"/>
              </w:rPr>
              <w:t xml:space="preserve">5.2.3.2. </w:t>
            </w:r>
            <w:r w:rsidR="00F321D2" w:rsidRPr="00714F19">
              <w:rPr>
                <w:rFonts w:asciiTheme="majorHAnsi" w:hAnsiTheme="majorHAnsi" w:cs="Arial"/>
                <w:color w:val="000000" w:themeColor="text1"/>
                <w:lang w:eastAsia="en-US"/>
              </w:rPr>
              <w:t>O atendimento dos índices econômicos previstos neste item deverá ser atestado mediante declaração assinada por profissional habilitado da área contábil, apresentada pelo fornecedor.</w:t>
            </w:r>
          </w:p>
          <w:p w:rsidR="00F321D2" w:rsidRPr="00714F19" w:rsidRDefault="00F321D2" w:rsidP="00F321D2">
            <w:pPr>
              <w:ind w:left="196" w:right="228"/>
              <w:jc w:val="both"/>
              <w:rPr>
                <w:rFonts w:asciiTheme="majorHAnsi" w:hAnsiTheme="majorHAnsi" w:cs="Arial"/>
                <w:bCs/>
                <w:color w:val="FF0000"/>
                <w:u w:val="single"/>
              </w:rPr>
            </w:pPr>
          </w:p>
          <w:p w:rsidR="00F321D2" w:rsidRPr="00714F19" w:rsidRDefault="00F321D2" w:rsidP="00F321D2">
            <w:pPr>
              <w:ind w:left="196" w:right="228"/>
              <w:jc w:val="both"/>
              <w:rPr>
                <w:rFonts w:asciiTheme="majorHAnsi" w:hAnsiTheme="majorHAnsi" w:cs="Arial"/>
                <w:b/>
              </w:rPr>
            </w:pPr>
            <w:r w:rsidRPr="00714F19">
              <w:rPr>
                <w:rFonts w:asciiTheme="majorHAnsi" w:hAnsiTheme="majorHAnsi" w:cs="Arial"/>
                <w:b/>
              </w:rPr>
              <w:t>5.3. Qualificação técnica</w:t>
            </w:r>
          </w:p>
          <w:p w:rsidR="00F321D2" w:rsidRPr="00714F19" w:rsidRDefault="00F321D2" w:rsidP="00F321D2">
            <w:pPr>
              <w:ind w:left="196" w:right="228"/>
              <w:jc w:val="both"/>
              <w:rPr>
                <w:rFonts w:asciiTheme="majorHAnsi" w:hAnsiTheme="majorHAnsi" w:cs="Arial"/>
                <w:b/>
              </w:rPr>
            </w:pPr>
          </w:p>
          <w:p w:rsidR="00495EB9" w:rsidRPr="00714F19" w:rsidRDefault="00B51E8A" w:rsidP="00495EB9">
            <w:pPr>
              <w:ind w:left="142" w:right="228"/>
              <w:jc w:val="both"/>
              <w:rPr>
                <w:rFonts w:asciiTheme="majorHAnsi" w:hAnsiTheme="majorHAnsi" w:cs="Arial"/>
                <w:color w:val="000000" w:themeColor="text1"/>
              </w:rPr>
            </w:pPr>
            <w:r w:rsidRPr="00714F19">
              <w:rPr>
                <w:rFonts w:asciiTheme="majorHAnsi" w:hAnsiTheme="majorHAnsi" w:cs="Arial"/>
                <w:bCs/>
              </w:rPr>
              <w:t>5.3.1.</w:t>
            </w:r>
            <w:r w:rsidR="00250251">
              <w:rPr>
                <w:rFonts w:asciiTheme="majorHAnsi" w:hAnsiTheme="majorHAnsi" w:cs="Arial"/>
                <w:bCs/>
              </w:rPr>
              <w:t xml:space="preserve"> </w:t>
            </w:r>
            <w:proofErr w:type="gramStart"/>
            <w:r w:rsidR="00250251" w:rsidRPr="0035364A">
              <w:rPr>
                <w:rFonts w:asciiTheme="majorHAnsi" w:hAnsiTheme="majorHAnsi" w:cs="Arial"/>
                <w:bCs/>
              </w:rPr>
              <w:t>(</w:t>
            </w:r>
            <w:r w:rsidR="00A045FB" w:rsidRPr="0035364A">
              <w:rPr>
                <w:rFonts w:asciiTheme="majorHAnsi" w:hAnsiTheme="majorHAnsi" w:cs="Arial"/>
                <w:bCs/>
              </w:rPr>
              <w:t xml:space="preserve"> </w:t>
            </w:r>
            <w:r w:rsidR="00250251" w:rsidRPr="0035364A">
              <w:rPr>
                <w:rFonts w:asciiTheme="majorHAnsi" w:hAnsiTheme="majorHAnsi" w:cs="Arial"/>
                <w:bCs/>
              </w:rPr>
              <w:t>x</w:t>
            </w:r>
            <w:proofErr w:type="gramEnd"/>
            <w:r w:rsidR="00A045FB" w:rsidRPr="0035364A">
              <w:rPr>
                <w:rFonts w:asciiTheme="majorHAnsi" w:hAnsiTheme="majorHAnsi" w:cs="Arial"/>
                <w:bCs/>
              </w:rPr>
              <w:t xml:space="preserve"> ) </w:t>
            </w:r>
            <w:r w:rsidR="00A045FB" w:rsidRPr="0035364A">
              <w:rPr>
                <w:rFonts w:asciiTheme="majorHAnsi" w:hAnsiTheme="majorHAnsi" w:cs="Arial"/>
                <w:color w:val="000000" w:themeColor="text1"/>
              </w:rPr>
              <w:t xml:space="preserve"> Registro ou inscrição da empresa na entidade profissional</w:t>
            </w:r>
            <w:r w:rsidR="00250251" w:rsidRPr="0035364A">
              <w:rPr>
                <w:rFonts w:asciiTheme="majorHAnsi" w:hAnsiTheme="majorHAnsi" w:cs="Arial"/>
                <w:color w:val="000000" w:themeColor="text1"/>
              </w:rPr>
              <w:t>.</w:t>
            </w:r>
            <w:r w:rsidR="00B3340F">
              <w:rPr>
                <w:rFonts w:asciiTheme="majorHAnsi" w:hAnsiTheme="majorHAnsi" w:cs="Arial"/>
                <w:color w:val="000000" w:themeColor="text1"/>
              </w:rPr>
              <w:t xml:space="preserve"> </w:t>
            </w:r>
          </w:p>
          <w:p w:rsidR="00495EB9" w:rsidRPr="00714F19" w:rsidRDefault="00495EB9" w:rsidP="00A045FB">
            <w:pPr>
              <w:ind w:left="196" w:right="228"/>
              <w:jc w:val="both"/>
              <w:rPr>
                <w:rFonts w:asciiTheme="majorHAnsi" w:hAnsiTheme="majorHAnsi" w:cs="Arial"/>
                <w:color w:val="000000" w:themeColor="text1"/>
                <w:highlight w:val="yellow"/>
              </w:rPr>
            </w:pPr>
          </w:p>
          <w:tbl>
            <w:tblPr>
              <w:tblStyle w:val="Tabelacomgrade"/>
              <w:tblW w:w="0" w:type="auto"/>
              <w:tblInd w:w="196" w:type="dxa"/>
              <w:tblLayout w:type="fixed"/>
              <w:tblLook w:val="04A0" w:firstRow="1" w:lastRow="0" w:firstColumn="1" w:lastColumn="0" w:noHBand="0" w:noVBand="1"/>
            </w:tblPr>
            <w:tblGrid>
              <w:gridCol w:w="9545"/>
            </w:tblGrid>
            <w:tr w:rsidR="00495EB9" w:rsidRPr="00714F19" w:rsidTr="00495EB9">
              <w:tc>
                <w:tcPr>
                  <w:tcW w:w="9545" w:type="dxa"/>
                </w:tcPr>
                <w:p w:rsidR="002951D5" w:rsidRPr="002951D5" w:rsidRDefault="002951D5" w:rsidP="003E0909">
                  <w:pPr>
                    <w:framePr w:hSpace="141" w:wrap="around" w:vAnchor="text" w:hAnchor="text" w:xAlign="center" w:y="1"/>
                    <w:ind w:right="228"/>
                    <w:suppressOverlap/>
                    <w:jc w:val="both"/>
                    <w:rPr>
                      <w:rFonts w:ascii="Cambria" w:hAnsi="Cambria" w:cs="Arial"/>
                      <w:color w:val="000000" w:themeColor="text1"/>
                    </w:rPr>
                  </w:pPr>
                  <w:r>
                    <w:rPr>
                      <w:rFonts w:asciiTheme="majorHAnsi" w:hAnsiTheme="majorHAnsi" w:cs="Arial"/>
                      <w:color w:val="000000" w:themeColor="text1"/>
                    </w:rPr>
                    <w:t xml:space="preserve">As empresas </w:t>
                  </w:r>
                  <w:r>
                    <w:rPr>
                      <w:rFonts w:ascii="Cambria" w:hAnsi="Cambria" w:cs="Arial"/>
                    </w:rPr>
                    <w:t xml:space="preserve">deverão apresentar </w:t>
                  </w:r>
                  <w:r w:rsidRPr="002951D5">
                    <w:rPr>
                      <w:rStyle w:val="Forte"/>
                      <w:rFonts w:ascii="Cambria" w:hAnsi="Cambria" w:cs="Arial"/>
                    </w:rPr>
                    <w:t>CRM PJ</w:t>
                  </w:r>
                  <w:r w:rsidRPr="002951D5">
                    <w:rPr>
                      <w:rFonts w:ascii="Cambria" w:hAnsi="Cambria" w:cs="Arial"/>
                    </w:rPr>
                    <w:t xml:space="preserve"> -</w:t>
                  </w:r>
                  <w:r>
                    <w:rPr>
                      <w:rFonts w:ascii="Cambria" w:hAnsi="Cambria" w:cs="Arial"/>
                    </w:rPr>
                    <w:t xml:space="preserve"> Comprovação de inscrição </w:t>
                  </w:r>
                  <w:r w:rsidRPr="002951D5">
                    <w:rPr>
                      <w:rFonts w:ascii="Cambria" w:hAnsi="Cambria" w:cs="Arial"/>
                    </w:rPr>
                    <w:t xml:space="preserve">no Conselho Regional de Medicina </w:t>
                  </w:r>
                  <w:r w:rsidR="0035364A">
                    <w:rPr>
                      <w:rFonts w:ascii="Cambria" w:hAnsi="Cambria" w:cs="Arial"/>
                    </w:rPr>
                    <w:t>de Pessoa Jurídica</w:t>
                  </w:r>
                  <w:r w:rsidRPr="002951D5">
                    <w:rPr>
                      <w:rFonts w:ascii="Cambria" w:hAnsi="Cambria" w:cs="Arial"/>
                    </w:rPr>
                    <w:t xml:space="preserve"> da jurisdição onde atua</w:t>
                  </w:r>
                  <w:r w:rsidR="008E70AC">
                    <w:rPr>
                      <w:rFonts w:ascii="Cambria" w:hAnsi="Cambria" w:cs="Arial"/>
                    </w:rPr>
                    <w:t>.</w:t>
                  </w:r>
                  <w:r w:rsidRPr="002951D5">
                    <w:rPr>
                      <w:rFonts w:ascii="Cambria" w:hAnsi="Cambria"/>
                    </w:rPr>
                    <w:t xml:space="preserve"> </w:t>
                  </w:r>
                </w:p>
                <w:p w:rsidR="009D60FE" w:rsidRDefault="009D60FE" w:rsidP="003E0909">
                  <w:pPr>
                    <w:framePr w:hSpace="141" w:wrap="around" w:vAnchor="text" w:hAnchor="text" w:xAlign="center" w:y="1"/>
                    <w:ind w:right="228"/>
                    <w:suppressOverlap/>
                    <w:jc w:val="both"/>
                    <w:rPr>
                      <w:rFonts w:asciiTheme="majorHAnsi" w:hAnsiTheme="majorHAnsi" w:cs="Arial"/>
                      <w:color w:val="000000" w:themeColor="text1"/>
                    </w:rPr>
                  </w:pPr>
                </w:p>
                <w:p w:rsidR="009D60FE" w:rsidRPr="008E70AC" w:rsidRDefault="008E70AC" w:rsidP="003E0909">
                  <w:pPr>
                    <w:framePr w:hSpace="141" w:wrap="around" w:vAnchor="text" w:hAnchor="text" w:xAlign="center" w:y="1"/>
                    <w:ind w:right="228"/>
                    <w:suppressOverlap/>
                    <w:jc w:val="both"/>
                    <w:rPr>
                      <w:rFonts w:asciiTheme="majorHAnsi" w:hAnsiTheme="majorHAnsi" w:cs="Arial"/>
                      <w:color w:val="FF0000"/>
                    </w:rPr>
                  </w:pPr>
                  <w:r>
                    <w:rPr>
                      <w:rFonts w:asciiTheme="majorHAnsi" w:hAnsiTheme="majorHAnsi" w:cs="Arial"/>
                      <w:color w:val="000000" w:themeColor="text1"/>
                    </w:rPr>
                    <w:t xml:space="preserve">Para licitantes que cotarem o </w:t>
                  </w:r>
                  <w:r w:rsidR="009D60FE" w:rsidRPr="000B5958">
                    <w:rPr>
                      <w:rFonts w:asciiTheme="majorHAnsi" w:hAnsiTheme="majorHAnsi" w:cs="Arial"/>
                      <w:color w:val="000000" w:themeColor="text1"/>
                    </w:rPr>
                    <w:t>Item 0</w:t>
                  </w:r>
                  <w:r w:rsidR="00593E0D">
                    <w:rPr>
                      <w:rFonts w:asciiTheme="majorHAnsi" w:hAnsiTheme="majorHAnsi" w:cs="Arial"/>
                      <w:color w:val="000000" w:themeColor="text1"/>
                    </w:rPr>
                    <w:t>2</w:t>
                  </w:r>
                  <w:r w:rsidR="009D60FE" w:rsidRPr="000B5958">
                    <w:rPr>
                      <w:rFonts w:asciiTheme="majorHAnsi" w:hAnsiTheme="majorHAnsi" w:cs="Arial"/>
                      <w:color w:val="000000" w:themeColor="text1"/>
                    </w:rPr>
                    <w:t xml:space="preserve">, </w:t>
                  </w:r>
                  <w:r w:rsidR="0035364A">
                    <w:rPr>
                      <w:rFonts w:asciiTheme="majorHAnsi" w:hAnsiTheme="majorHAnsi" w:cs="Arial"/>
                      <w:color w:val="000000" w:themeColor="text1"/>
                    </w:rPr>
                    <w:t>deverá</w:t>
                  </w:r>
                  <w:r>
                    <w:rPr>
                      <w:rFonts w:asciiTheme="majorHAnsi" w:hAnsiTheme="majorHAnsi" w:cs="Arial"/>
                      <w:color w:val="000000" w:themeColor="text1"/>
                    </w:rPr>
                    <w:t xml:space="preserve"> ser</w:t>
                  </w:r>
                  <w:r w:rsidR="0035364A">
                    <w:rPr>
                      <w:rFonts w:asciiTheme="majorHAnsi" w:hAnsiTheme="majorHAnsi" w:cs="Arial"/>
                      <w:color w:val="000000" w:themeColor="text1"/>
                    </w:rPr>
                    <w:t xml:space="preserve"> </w:t>
                  </w:r>
                  <w:r>
                    <w:rPr>
                      <w:rFonts w:asciiTheme="majorHAnsi" w:hAnsiTheme="majorHAnsi" w:cs="Arial"/>
                      <w:color w:val="000000" w:themeColor="text1"/>
                    </w:rPr>
                    <w:t>apresentado</w:t>
                  </w:r>
                  <w:r w:rsidR="001A7BA9">
                    <w:rPr>
                      <w:rFonts w:asciiTheme="majorHAnsi" w:hAnsiTheme="majorHAnsi" w:cs="Arial"/>
                      <w:color w:val="000000" w:themeColor="text1"/>
                    </w:rPr>
                    <w:t xml:space="preserve"> para a Coordenação do PCMSO,</w:t>
                  </w:r>
                  <w:r w:rsidR="0035364A">
                    <w:rPr>
                      <w:rFonts w:asciiTheme="majorHAnsi" w:hAnsiTheme="majorHAnsi" w:cs="Arial"/>
                      <w:color w:val="000000" w:themeColor="text1"/>
                    </w:rPr>
                    <w:t xml:space="preserve"> médico prestador de serviço</w:t>
                  </w:r>
                  <w:r w:rsidR="009D60FE" w:rsidRPr="000B5958">
                    <w:rPr>
                      <w:rFonts w:asciiTheme="majorHAnsi" w:hAnsiTheme="majorHAnsi" w:cs="Arial"/>
                      <w:color w:val="000000" w:themeColor="text1"/>
                    </w:rPr>
                    <w:t xml:space="preserve"> </w:t>
                  </w:r>
                  <w:r w:rsidR="0035364A">
                    <w:rPr>
                      <w:rFonts w:asciiTheme="majorHAnsi" w:hAnsiTheme="majorHAnsi" w:cs="Arial"/>
                      <w:color w:val="000000" w:themeColor="text1"/>
                    </w:rPr>
                    <w:t>com</w:t>
                  </w:r>
                  <w:r w:rsidR="009D60FE" w:rsidRPr="000B5958">
                    <w:rPr>
                      <w:rFonts w:asciiTheme="majorHAnsi" w:hAnsiTheme="majorHAnsi" w:cs="Arial"/>
                      <w:color w:val="000000" w:themeColor="text1"/>
                    </w:rPr>
                    <w:t xml:space="preserve"> especialização em Medicina do Trabalho comprovada por meio de </w:t>
                  </w:r>
                  <w:r w:rsidR="009D60FE" w:rsidRPr="000B5958">
                    <w:rPr>
                      <w:rFonts w:asciiTheme="majorHAnsi" w:hAnsiTheme="majorHAnsi" w:cs="Arial"/>
                      <w:b/>
                      <w:color w:val="000000" w:themeColor="text1"/>
                    </w:rPr>
                    <w:t>RQE</w:t>
                  </w:r>
                  <w:r w:rsidR="009D60FE" w:rsidRPr="000B5958">
                    <w:rPr>
                      <w:rFonts w:asciiTheme="majorHAnsi" w:hAnsiTheme="majorHAnsi" w:cs="Arial"/>
                      <w:color w:val="000000" w:themeColor="text1"/>
                    </w:rPr>
                    <w:t xml:space="preserve"> emitido pelo Conselho Regional de Medicina competente</w:t>
                  </w:r>
                  <w:r w:rsidR="001A7BA9">
                    <w:rPr>
                      <w:rFonts w:asciiTheme="majorHAnsi" w:hAnsiTheme="majorHAnsi" w:cs="Arial"/>
                      <w:color w:val="000000" w:themeColor="text1"/>
                    </w:rPr>
                    <w:t>, em acordo com a NR-7</w:t>
                  </w:r>
                  <w:r w:rsidR="009D60FE" w:rsidRPr="000B5958">
                    <w:rPr>
                      <w:rFonts w:asciiTheme="majorHAnsi" w:hAnsiTheme="majorHAnsi" w:cs="Arial"/>
                      <w:color w:val="000000" w:themeColor="text1"/>
                    </w:rPr>
                    <w:t>.</w:t>
                  </w:r>
                  <w:r w:rsidR="001A7BA9">
                    <w:rPr>
                      <w:rFonts w:asciiTheme="majorHAnsi" w:hAnsiTheme="majorHAnsi" w:cs="Arial"/>
                      <w:color w:val="000000" w:themeColor="text1"/>
                    </w:rPr>
                    <w:t xml:space="preserve"> </w:t>
                  </w:r>
                </w:p>
                <w:p w:rsidR="007F47EB" w:rsidRPr="000B5958" w:rsidRDefault="007F47EB" w:rsidP="003E0909">
                  <w:pPr>
                    <w:framePr w:hSpace="141" w:wrap="around" w:vAnchor="text" w:hAnchor="text" w:xAlign="center" w:y="1"/>
                    <w:ind w:right="228"/>
                    <w:suppressOverlap/>
                    <w:jc w:val="both"/>
                    <w:rPr>
                      <w:rFonts w:asciiTheme="majorHAnsi" w:hAnsiTheme="majorHAnsi" w:cs="Arial"/>
                      <w:color w:val="000000" w:themeColor="text1"/>
                    </w:rPr>
                  </w:pPr>
                </w:p>
                <w:p w:rsidR="00A83187" w:rsidRPr="000B5958" w:rsidRDefault="009D60FE" w:rsidP="003E0909">
                  <w:pPr>
                    <w:framePr w:hSpace="141" w:wrap="around" w:vAnchor="text" w:hAnchor="text" w:xAlign="center" w:y="1"/>
                    <w:ind w:right="228"/>
                    <w:suppressOverlap/>
                    <w:jc w:val="both"/>
                    <w:rPr>
                      <w:rFonts w:asciiTheme="majorHAnsi" w:hAnsiTheme="majorHAnsi" w:cs="Arial"/>
                      <w:color w:val="000000" w:themeColor="text1"/>
                    </w:rPr>
                  </w:pPr>
                  <w:r w:rsidRPr="000B5958">
                    <w:rPr>
                      <w:rFonts w:asciiTheme="majorHAnsi" w:hAnsiTheme="majorHAnsi" w:cs="Arial"/>
                      <w:color w:val="000000" w:themeColor="text1"/>
                    </w:rPr>
                    <w:t>Para</w:t>
                  </w:r>
                  <w:r w:rsidR="008E70AC">
                    <w:rPr>
                      <w:rFonts w:asciiTheme="majorHAnsi" w:hAnsiTheme="majorHAnsi" w:cs="Arial"/>
                      <w:color w:val="000000" w:themeColor="text1"/>
                    </w:rPr>
                    <w:t xml:space="preserve"> licitantes que cotarem</w:t>
                  </w:r>
                  <w:r w:rsidRPr="000B5958">
                    <w:rPr>
                      <w:rFonts w:asciiTheme="majorHAnsi" w:hAnsiTheme="majorHAnsi" w:cs="Arial"/>
                      <w:color w:val="000000" w:themeColor="text1"/>
                    </w:rPr>
                    <w:t xml:space="preserve"> o Item 0</w:t>
                  </w:r>
                  <w:r w:rsidR="00593E0D">
                    <w:rPr>
                      <w:rFonts w:asciiTheme="majorHAnsi" w:hAnsiTheme="majorHAnsi" w:cs="Arial"/>
                      <w:color w:val="000000" w:themeColor="text1"/>
                    </w:rPr>
                    <w:t>1</w:t>
                  </w:r>
                  <w:r w:rsidRPr="000B5958">
                    <w:rPr>
                      <w:rFonts w:asciiTheme="majorHAnsi" w:hAnsiTheme="majorHAnsi" w:cs="Arial"/>
                      <w:color w:val="000000" w:themeColor="text1"/>
                    </w:rPr>
                    <w:t xml:space="preserve">, </w:t>
                  </w:r>
                  <w:r w:rsidR="008E70AC">
                    <w:rPr>
                      <w:rFonts w:asciiTheme="majorHAnsi" w:hAnsiTheme="majorHAnsi" w:cs="Arial"/>
                      <w:color w:val="000000" w:themeColor="text1"/>
                    </w:rPr>
                    <w:t>deverá ser apresentado</w:t>
                  </w:r>
                  <w:r w:rsidRPr="000B5958">
                    <w:rPr>
                      <w:rFonts w:asciiTheme="majorHAnsi" w:hAnsiTheme="majorHAnsi" w:cs="Arial"/>
                      <w:color w:val="000000" w:themeColor="text1"/>
                    </w:rPr>
                    <w:t xml:space="preserve">: </w:t>
                  </w:r>
                </w:p>
                <w:p w:rsidR="009D60FE" w:rsidRDefault="009D60FE" w:rsidP="003E0909">
                  <w:pPr>
                    <w:pStyle w:val="PargrafodaLista"/>
                    <w:framePr w:hSpace="141" w:wrap="around" w:vAnchor="text" w:hAnchor="text" w:xAlign="center" w:y="1"/>
                    <w:numPr>
                      <w:ilvl w:val="0"/>
                      <w:numId w:val="32"/>
                    </w:numPr>
                    <w:ind w:right="228"/>
                    <w:suppressOverlap/>
                    <w:jc w:val="both"/>
                    <w:rPr>
                      <w:rFonts w:asciiTheme="majorHAnsi" w:hAnsiTheme="majorHAnsi" w:cs="Arial"/>
                      <w:color w:val="000000" w:themeColor="text1"/>
                      <w:sz w:val="24"/>
                      <w:szCs w:val="24"/>
                    </w:rPr>
                  </w:pPr>
                  <w:r w:rsidRPr="000B5958">
                    <w:rPr>
                      <w:rFonts w:asciiTheme="majorHAnsi" w:hAnsiTheme="majorHAnsi" w:cs="Arial"/>
                      <w:color w:val="000000" w:themeColor="text1"/>
                      <w:sz w:val="24"/>
                      <w:szCs w:val="24"/>
                    </w:rPr>
                    <w:t>1 Profissional com especialização em Medicina do</w:t>
                  </w:r>
                  <w:r w:rsidRPr="00A83187">
                    <w:rPr>
                      <w:rFonts w:asciiTheme="majorHAnsi" w:hAnsiTheme="majorHAnsi" w:cs="Arial"/>
                      <w:color w:val="000000" w:themeColor="text1"/>
                      <w:sz w:val="24"/>
                      <w:szCs w:val="24"/>
                    </w:rPr>
                    <w:t xml:space="preserve"> Trabalho comprovada por meio de </w:t>
                  </w:r>
                  <w:r w:rsidRPr="00A83187">
                    <w:rPr>
                      <w:rFonts w:asciiTheme="majorHAnsi" w:hAnsiTheme="majorHAnsi" w:cs="Arial"/>
                      <w:b/>
                      <w:color w:val="000000" w:themeColor="text1"/>
                      <w:sz w:val="24"/>
                      <w:szCs w:val="24"/>
                    </w:rPr>
                    <w:t>RQE</w:t>
                  </w:r>
                  <w:r w:rsidRPr="00A83187">
                    <w:rPr>
                      <w:rFonts w:asciiTheme="majorHAnsi" w:hAnsiTheme="majorHAnsi" w:cs="Arial"/>
                      <w:color w:val="000000" w:themeColor="text1"/>
                      <w:sz w:val="24"/>
                      <w:szCs w:val="24"/>
                    </w:rPr>
                    <w:t xml:space="preserve"> emitido pelo Conselho Regional de Medicina competente.</w:t>
                  </w:r>
                </w:p>
                <w:p w:rsidR="00A83187" w:rsidRDefault="00A83187" w:rsidP="003E0909">
                  <w:pPr>
                    <w:pStyle w:val="PargrafodaLista"/>
                    <w:framePr w:hSpace="141" w:wrap="around" w:vAnchor="text" w:hAnchor="text" w:xAlign="center" w:y="1"/>
                    <w:numPr>
                      <w:ilvl w:val="0"/>
                      <w:numId w:val="32"/>
                    </w:numPr>
                    <w:ind w:right="228"/>
                    <w:suppressOverlap/>
                    <w:jc w:val="both"/>
                    <w:rPr>
                      <w:rFonts w:asciiTheme="majorHAnsi" w:hAnsiTheme="majorHAnsi" w:cs="Arial"/>
                      <w:color w:val="000000" w:themeColor="text1"/>
                      <w:sz w:val="24"/>
                      <w:szCs w:val="24"/>
                    </w:rPr>
                  </w:pPr>
                  <w:r w:rsidRPr="00A83187">
                    <w:rPr>
                      <w:rFonts w:asciiTheme="majorHAnsi" w:hAnsiTheme="majorHAnsi" w:cs="Arial"/>
                      <w:color w:val="000000" w:themeColor="text1"/>
                      <w:sz w:val="24"/>
                      <w:szCs w:val="24"/>
                    </w:rPr>
                    <w:t xml:space="preserve">1 Profissional com especialização em </w:t>
                  </w:r>
                  <w:r w:rsidR="007F47EB">
                    <w:rPr>
                      <w:rFonts w:asciiTheme="majorHAnsi" w:hAnsiTheme="majorHAnsi" w:cs="Arial"/>
                      <w:color w:val="000000" w:themeColor="text1"/>
                      <w:sz w:val="24"/>
                      <w:szCs w:val="24"/>
                    </w:rPr>
                    <w:t>Psiquiatria</w:t>
                  </w:r>
                  <w:r w:rsidRPr="00A83187">
                    <w:rPr>
                      <w:rFonts w:asciiTheme="majorHAnsi" w:hAnsiTheme="majorHAnsi" w:cs="Arial"/>
                      <w:color w:val="000000" w:themeColor="text1"/>
                      <w:sz w:val="24"/>
                      <w:szCs w:val="24"/>
                    </w:rPr>
                    <w:t xml:space="preserve"> comprovada por meio de </w:t>
                  </w:r>
                  <w:r w:rsidRPr="00A83187">
                    <w:rPr>
                      <w:rFonts w:asciiTheme="majorHAnsi" w:hAnsiTheme="majorHAnsi" w:cs="Arial"/>
                      <w:b/>
                      <w:color w:val="000000" w:themeColor="text1"/>
                      <w:sz w:val="24"/>
                      <w:szCs w:val="24"/>
                    </w:rPr>
                    <w:t>RQE</w:t>
                  </w:r>
                  <w:r w:rsidRPr="00A83187">
                    <w:rPr>
                      <w:rFonts w:asciiTheme="majorHAnsi" w:hAnsiTheme="majorHAnsi" w:cs="Arial"/>
                      <w:color w:val="000000" w:themeColor="text1"/>
                      <w:sz w:val="24"/>
                      <w:szCs w:val="24"/>
                    </w:rPr>
                    <w:t xml:space="preserve"> emitido pelo Conselho Regional de Medicina competente.</w:t>
                  </w:r>
                </w:p>
                <w:p w:rsidR="00A83187" w:rsidRDefault="00A83187" w:rsidP="003E0909">
                  <w:pPr>
                    <w:pStyle w:val="PargrafodaLista"/>
                    <w:framePr w:hSpace="141" w:wrap="around" w:vAnchor="text" w:hAnchor="text" w:xAlign="center" w:y="1"/>
                    <w:numPr>
                      <w:ilvl w:val="0"/>
                      <w:numId w:val="32"/>
                    </w:numPr>
                    <w:ind w:right="228"/>
                    <w:suppressOverlap/>
                    <w:jc w:val="both"/>
                    <w:rPr>
                      <w:rFonts w:asciiTheme="majorHAnsi" w:hAnsiTheme="majorHAnsi" w:cs="Arial"/>
                      <w:color w:val="000000" w:themeColor="text1"/>
                      <w:sz w:val="24"/>
                      <w:szCs w:val="24"/>
                    </w:rPr>
                  </w:pPr>
                  <w:r w:rsidRPr="00A83187">
                    <w:rPr>
                      <w:rFonts w:asciiTheme="majorHAnsi" w:hAnsiTheme="majorHAnsi" w:cs="Arial"/>
                      <w:color w:val="000000" w:themeColor="text1"/>
                      <w:sz w:val="24"/>
                      <w:szCs w:val="24"/>
                    </w:rPr>
                    <w:t>1 Profissional com especialização em</w:t>
                  </w:r>
                  <w:r w:rsidR="007F47EB">
                    <w:rPr>
                      <w:rFonts w:asciiTheme="majorHAnsi" w:hAnsiTheme="majorHAnsi" w:cs="Arial"/>
                      <w:color w:val="000000" w:themeColor="text1"/>
                      <w:sz w:val="24"/>
                      <w:szCs w:val="24"/>
                    </w:rPr>
                    <w:t xml:space="preserve"> Clínica Médica </w:t>
                  </w:r>
                  <w:r w:rsidRPr="00A83187">
                    <w:rPr>
                      <w:rFonts w:asciiTheme="majorHAnsi" w:hAnsiTheme="majorHAnsi" w:cs="Arial"/>
                      <w:color w:val="000000" w:themeColor="text1"/>
                      <w:sz w:val="24"/>
                      <w:szCs w:val="24"/>
                    </w:rPr>
                    <w:t xml:space="preserve">comprovada por meio de </w:t>
                  </w:r>
                  <w:r w:rsidRPr="00A83187">
                    <w:rPr>
                      <w:rFonts w:asciiTheme="majorHAnsi" w:hAnsiTheme="majorHAnsi" w:cs="Arial"/>
                      <w:b/>
                      <w:color w:val="000000" w:themeColor="text1"/>
                      <w:sz w:val="24"/>
                      <w:szCs w:val="24"/>
                    </w:rPr>
                    <w:t>RQE</w:t>
                  </w:r>
                  <w:r w:rsidRPr="00A83187">
                    <w:rPr>
                      <w:rFonts w:asciiTheme="majorHAnsi" w:hAnsiTheme="majorHAnsi" w:cs="Arial"/>
                      <w:color w:val="000000" w:themeColor="text1"/>
                      <w:sz w:val="24"/>
                      <w:szCs w:val="24"/>
                    </w:rPr>
                    <w:t xml:space="preserve"> emitido pelo Conselho Regional de Medicina competente.</w:t>
                  </w:r>
                </w:p>
                <w:p w:rsidR="00593E0D" w:rsidRDefault="00593E0D" w:rsidP="00593E0D">
                  <w:pPr>
                    <w:framePr w:hSpace="141" w:wrap="around" w:vAnchor="text" w:hAnchor="text" w:xAlign="center" w:y="1"/>
                    <w:ind w:right="228"/>
                    <w:suppressOverlap/>
                    <w:jc w:val="both"/>
                    <w:rPr>
                      <w:rFonts w:asciiTheme="majorHAnsi" w:hAnsiTheme="majorHAnsi" w:cs="Arial"/>
                      <w:color w:val="000000" w:themeColor="text1"/>
                    </w:rPr>
                  </w:pPr>
                </w:p>
                <w:p w:rsidR="00593E0D" w:rsidRDefault="00593E0D" w:rsidP="00593E0D">
                  <w:pPr>
                    <w:framePr w:hSpace="141" w:wrap="around" w:vAnchor="text" w:hAnchor="text" w:xAlign="center" w:y="1"/>
                    <w:ind w:right="228"/>
                    <w:suppressOverlap/>
                    <w:jc w:val="both"/>
                    <w:rPr>
                      <w:rFonts w:asciiTheme="majorHAnsi" w:hAnsiTheme="majorHAnsi" w:cs="Arial"/>
                      <w:color w:val="000000" w:themeColor="text1"/>
                    </w:rPr>
                  </w:pPr>
                  <w:r>
                    <w:rPr>
                      <w:rFonts w:asciiTheme="majorHAnsi" w:hAnsiTheme="majorHAnsi" w:cs="Arial"/>
                      <w:color w:val="000000" w:themeColor="text1"/>
                    </w:rPr>
                    <w:t xml:space="preserve">O vínculo deverá ser comprovado por um dos seguintes meios: </w:t>
                  </w:r>
                </w:p>
                <w:p w:rsidR="00593E0D" w:rsidRDefault="00593E0D" w:rsidP="00593E0D">
                  <w:pPr>
                    <w:framePr w:hSpace="141" w:wrap="around" w:vAnchor="text" w:hAnchor="text" w:xAlign="center" w:y="1"/>
                    <w:ind w:right="228"/>
                    <w:suppressOverlap/>
                    <w:jc w:val="both"/>
                    <w:rPr>
                      <w:rFonts w:asciiTheme="majorHAnsi" w:hAnsiTheme="majorHAnsi" w:cs="Arial"/>
                      <w:color w:val="000000" w:themeColor="text1"/>
                    </w:rPr>
                  </w:pPr>
                </w:p>
                <w:p w:rsidR="00593E0D" w:rsidRPr="00593E0D" w:rsidRDefault="00593E0D" w:rsidP="00593E0D">
                  <w:pPr>
                    <w:pStyle w:val="PargrafodaLista"/>
                    <w:numPr>
                      <w:ilvl w:val="0"/>
                      <w:numId w:val="34"/>
                    </w:numPr>
                    <w:ind w:right="193"/>
                    <w:jc w:val="both"/>
                    <w:rPr>
                      <w:rFonts w:asciiTheme="majorHAnsi" w:eastAsia="Arial" w:hAnsiTheme="majorHAnsi" w:cs="Arial"/>
                      <w:sz w:val="24"/>
                      <w:szCs w:val="24"/>
                    </w:rPr>
                  </w:pPr>
                  <w:r w:rsidRPr="00593E0D">
                    <w:rPr>
                      <w:rFonts w:asciiTheme="majorHAnsi" w:eastAsia="Arial" w:hAnsiTheme="majorHAnsi" w:cs="Arial"/>
                      <w:sz w:val="24"/>
                      <w:szCs w:val="24"/>
                    </w:rPr>
                    <w:t xml:space="preserve">No caso de vínculo empregatício: cópia da Carteira de Trabalho e Previdência Social (CTPS) ou Carteira Eletrônica de Trabalho, expedida pelo Ministério do Trabalho, contendo as folhas que demonstrem o número de registro, qualificação civil ou contrato de trabalho; </w:t>
                  </w:r>
                </w:p>
                <w:p w:rsidR="00593E0D" w:rsidRPr="00593E0D" w:rsidRDefault="00593E0D" w:rsidP="00593E0D">
                  <w:pPr>
                    <w:pStyle w:val="PargrafodaLista"/>
                    <w:ind w:left="501" w:right="193"/>
                    <w:jc w:val="both"/>
                    <w:rPr>
                      <w:rFonts w:asciiTheme="majorHAnsi" w:eastAsia="Arial" w:hAnsiTheme="majorHAnsi" w:cs="Arial"/>
                      <w:sz w:val="24"/>
                      <w:szCs w:val="24"/>
                    </w:rPr>
                  </w:pPr>
                </w:p>
                <w:p w:rsidR="00593E0D" w:rsidRPr="00593E0D" w:rsidRDefault="00593E0D" w:rsidP="00593E0D">
                  <w:pPr>
                    <w:pStyle w:val="PargrafodaLista"/>
                    <w:numPr>
                      <w:ilvl w:val="0"/>
                      <w:numId w:val="34"/>
                    </w:numPr>
                    <w:ind w:right="193"/>
                    <w:jc w:val="both"/>
                    <w:rPr>
                      <w:rFonts w:asciiTheme="majorHAnsi" w:eastAsia="Arial" w:hAnsiTheme="majorHAnsi" w:cs="Arial"/>
                      <w:sz w:val="24"/>
                      <w:szCs w:val="24"/>
                    </w:rPr>
                  </w:pPr>
                  <w:r w:rsidRPr="00593E0D">
                    <w:rPr>
                      <w:rFonts w:asciiTheme="majorHAnsi" w:eastAsia="Arial" w:hAnsiTheme="majorHAnsi" w:cs="Arial"/>
                      <w:sz w:val="24"/>
                      <w:szCs w:val="24"/>
                    </w:rPr>
                    <w:t xml:space="preserve">No caso de vínculo societário: ato constitutivo da empresa devidamente registrado no órgão de Registro de Comércio competente, do domicílio ou da sede do licitante; </w:t>
                  </w:r>
                </w:p>
                <w:p w:rsidR="00593E0D" w:rsidRPr="00593E0D" w:rsidRDefault="00593E0D" w:rsidP="00593E0D">
                  <w:pPr>
                    <w:ind w:right="193"/>
                    <w:jc w:val="both"/>
                    <w:rPr>
                      <w:rFonts w:asciiTheme="majorHAnsi" w:eastAsia="Arial" w:hAnsiTheme="majorHAnsi" w:cs="Arial"/>
                    </w:rPr>
                  </w:pPr>
                  <w:r w:rsidRPr="00593E0D">
                    <w:rPr>
                      <w:rFonts w:asciiTheme="majorHAnsi" w:eastAsia="Arial" w:hAnsiTheme="majorHAnsi" w:cs="Arial"/>
                    </w:rPr>
                    <w:t xml:space="preserve"> </w:t>
                  </w:r>
                </w:p>
                <w:p w:rsidR="00593E0D" w:rsidRPr="00593E0D" w:rsidRDefault="00593E0D" w:rsidP="00593E0D">
                  <w:pPr>
                    <w:ind w:left="141" w:right="193"/>
                    <w:jc w:val="both"/>
                    <w:rPr>
                      <w:rFonts w:asciiTheme="majorHAnsi" w:eastAsia="Arial" w:hAnsiTheme="majorHAnsi" w:cs="Arial"/>
                    </w:rPr>
                  </w:pPr>
                  <w:proofErr w:type="gramStart"/>
                  <w:r w:rsidRPr="00593E0D">
                    <w:rPr>
                      <w:rFonts w:asciiTheme="majorHAnsi" w:eastAsia="Arial" w:hAnsiTheme="majorHAnsi" w:cs="Arial"/>
                    </w:rPr>
                    <w:t>f) No</w:t>
                  </w:r>
                  <w:proofErr w:type="gramEnd"/>
                  <w:r w:rsidRPr="00593E0D">
                    <w:rPr>
                      <w:rFonts w:asciiTheme="majorHAnsi" w:eastAsia="Arial" w:hAnsiTheme="majorHAnsi" w:cs="Arial"/>
                    </w:rPr>
                    <w:t xml:space="preserve"> caso de profissional autônomo: contrato de prestação de serviços.</w:t>
                  </w:r>
                </w:p>
                <w:p w:rsidR="00495EB9" w:rsidRPr="00714F19" w:rsidRDefault="00495EB9" w:rsidP="003E0909">
                  <w:pPr>
                    <w:framePr w:hSpace="141" w:wrap="around" w:vAnchor="text" w:hAnchor="text" w:xAlign="center" w:y="1"/>
                    <w:ind w:right="228"/>
                    <w:suppressOverlap/>
                    <w:jc w:val="both"/>
                    <w:rPr>
                      <w:rFonts w:asciiTheme="majorHAnsi" w:hAnsiTheme="majorHAnsi" w:cs="Arial"/>
                      <w:color w:val="000000" w:themeColor="text1"/>
                      <w:highlight w:val="yellow"/>
                    </w:rPr>
                  </w:pPr>
                </w:p>
              </w:tc>
            </w:tr>
          </w:tbl>
          <w:p w:rsidR="00495EB9" w:rsidRPr="00714F19" w:rsidRDefault="00495EB9" w:rsidP="0000420F">
            <w:pPr>
              <w:ind w:left="198" w:right="227"/>
              <w:jc w:val="both"/>
              <w:rPr>
                <w:rFonts w:asciiTheme="majorHAnsi" w:hAnsiTheme="majorHAnsi" w:cs="Arial"/>
                <w:color w:val="000000" w:themeColor="text1"/>
                <w:highlight w:val="yellow"/>
              </w:rPr>
            </w:pPr>
          </w:p>
          <w:p w:rsidR="00B51E8A" w:rsidRPr="00714F19" w:rsidRDefault="00B51E8A" w:rsidP="00A045FB">
            <w:pPr>
              <w:pStyle w:val="PADRO"/>
              <w:keepNext w:val="0"/>
              <w:widowControl/>
              <w:spacing w:before="120" w:after="120" w:line="240" w:lineRule="auto"/>
              <w:ind w:left="164" w:firstLine="0"/>
              <w:rPr>
                <w:rFonts w:asciiTheme="majorHAnsi" w:hAnsiTheme="majorHAnsi" w:cs="Arial"/>
                <w:color w:val="000000"/>
                <w:sz w:val="24"/>
              </w:rPr>
            </w:pPr>
            <w:r w:rsidRPr="00714F19">
              <w:rPr>
                <w:rFonts w:asciiTheme="majorHAnsi" w:hAnsiTheme="majorHAnsi" w:cs="Arial"/>
                <w:bCs/>
                <w:sz w:val="24"/>
              </w:rPr>
              <w:t xml:space="preserve">5.3.2. </w:t>
            </w:r>
            <w:proofErr w:type="gramStart"/>
            <w:r w:rsidR="00A045FB" w:rsidRPr="00714F19">
              <w:rPr>
                <w:rFonts w:asciiTheme="majorHAnsi" w:hAnsiTheme="majorHAnsi" w:cs="Arial"/>
                <w:bCs/>
                <w:sz w:val="24"/>
              </w:rPr>
              <w:t>(</w:t>
            </w:r>
            <w:r w:rsidR="002B6BB1">
              <w:rPr>
                <w:rFonts w:asciiTheme="majorHAnsi" w:hAnsiTheme="majorHAnsi" w:cs="Arial"/>
                <w:bCs/>
                <w:sz w:val="24"/>
              </w:rPr>
              <w:t xml:space="preserve"> x</w:t>
            </w:r>
            <w:proofErr w:type="gramEnd"/>
            <w:r w:rsidR="00A045FB" w:rsidRPr="00714F19">
              <w:rPr>
                <w:rFonts w:asciiTheme="majorHAnsi" w:hAnsiTheme="majorHAnsi" w:cs="Arial"/>
                <w:bCs/>
                <w:sz w:val="24"/>
              </w:rPr>
              <w:t xml:space="preserve"> )</w:t>
            </w:r>
            <w:r w:rsidR="00A045FB" w:rsidRPr="00714F19">
              <w:rPr>
                <w:rFonts w:asciiTheme="majorHAnsi" w:hAnsiTheme="majorHAnsi" w:cs="Arial"/>
                <w:b/>
                <w:bCs/>
                <w:sz w:val="24"/>
              </w:rPr>
              <w:t xml:space="preserve"> </w:t>
            </w:r>
            <w:r w:rsidR="00A045FB" w:rsidRPr="00714F19">
              <w:rPr>
                <w:rFonts w:asciiTheme="majorHAnsi" w:hAnsiTheme="majorHAnsi" w:cs="Arial"/>
                <w:color w:val="000000"/>
                <w:sz w:val="24"/>
              </w:rPr>
              <w:t xml:space="preserve"> Comprovação de aptidão para a prestação dos serviços similares de complexidade tecnológica e operacional equivalente ou superior em características, quantidades e prazos </w:t>
            </w:r>
            <w:r w:rsidR="00A045FB" w:rsidRPr="00714F19">
              <w:rPr>
                <w:rFonts w:asciiTheme="majorHAnsi" w:hAnsiTheme="majorHAnsi" w:cs="Arial"/>
                <w:sz w:val="24"/>
              </w:rPr>
              <w:lastRenderedPageBreak/>
              <w:t>compatíveis</w:t>
            </w:r>
            <w:r w:rsidR="00A045FB" w:rsidRPr="00714F19">
              <w:rPr>
                <w:rFonts w:asciiTheme="majorHAnsi" w:hAnsiTheme="majorHAnsi" w:cs="Arial"/>
                <w:color w:val="000000"/>
                <w:sz w:val="24"/>
              </w:rPr>
              <w:t xml:space="preserve"> com a totalidade do objeto ou com o item pertinente, mediante a apresentação de certidões ou atestado(s) fornecido(s) por pessoas jurídicas de direito público ou privado</w:t>
            </w:r>
            <w:r w:rsidRPr="00714F19">
              <w:rPr>
                <w:rFonts w:asciiTheme="majorHAnsi" w:hAnsiTheme="majorHAnsi" w:cs="Arial"/>
                <w:color w:val="000000"/>
                <w:sz w:val="24"/>
              </w:rPr>
              <w:t>.</w:t>
            </w:r>
          </w:p>
          <w:p w:rsidR="00A045FB" w:rsidRPr="00714F19" w:rsidRDefault="00B51E8A" w:rsidP="00B51E8A">
            <w:pPr>
              <w:pStyle w:val="PADRO"/>
              <w:keepNext w:val="0"/>
              <w:widowControl/>
              <w:spacing w:before="0" w:after="0" w:line="240" w:lineRule="auto"/>
              <w:ind w:left="851" w:firstLine="0"/>
              <w:rPr>
                <w:rFonts w:asciiTheme="majorHAnsi" w:hAnsiTheme="majorHAnsi" w:cs="Arial"/>
                <w:color w:val="000000"/>
                <w:sz w:val="24"/>
              </w:rPr>
            </w:pPr>
            <w:r w:rsidRPr="00714F19">
              <w:rPr>
                <w:rFonts w:asciiTheme="majorHAnsi" w:hAnsiTheme="majorHAnsi" w:cs="Arial"/>
                <w:color w:val="000000"/>
                <w:sz w:val="24"/>
              </w:rPr>
              <w:t xml:space="preserve">5.3.2.2 </w:t>
            </w:r>
            <w:proofErr w:type="gramStart"/>
            <w:r w:rsidR="00A045FB" w:rsidRPr="00714F19">
              <w:rPr>
                <w:rFonts w:asciiTheme="majorHAnsi" w:hAnsiTheme="majorHAnsi" w:cs="Arial"/>
                <w:color w:val="000000"/>
                <w:sz w:val="24"/>
              </w:rPr>
              <w:t>(</w:t>
            </w:r>
            <w:r w:rsidRPr="00714F19">
              <w:rPr>
                <w:rFonts w:asciiTheme="majorHAnsi" w:hAnsiTheme="majorHAnsi" w:cs="Arial"/>
                <w:color w:val="000000"/>
                <w:sz w:val="24"/>
              </w:rPr>
              <w:t xml:space="preserve"> </w:t>
            </w:r>
            <w:r w:rsidR="002B6BB1">
              <w:rPr>
                <w:rFonts w:asciiTheme="majorHAnsi" w:hAnsiTheme="majorHAnsi" w:cs="Arial"/>
                <w:color w:val="000000"/>
                <w:sz w:val="24"/>
              </w:rPr>
              <w:t>x</w:t>
            </w:r>
            <w:proofErr w:type="gramEnd"/>
            <w:r w:rsidR="00A045FB" w:rsidRPr="00714F19">
              <w:rPr>
                <w:rFonts w:asciiTheme="majorHAnsi" w:hAnsiTheme="majorHAnsi" w:cs="Arial"/>
                <w:color w:val="000000"/>
                <w:sz w:val="24"/>
              </w:rPr>
              <w:t xml:space="preserve"> ) Para fins da comprovação de que trata este subitem, os atestados deverão dizer respeito a contratos executados com as seguintes características mínimas:</w:t>
            </w:r>
          </w:p>
          <w:p w:rsidR="00A045FB" w:rsidRPr="00714F19" w:rsidRDefault="00A045FB" w:rsidP="00B51E8A">
            <w:pPr>
              <w:pStyle w:val="PADRO"/>
              <w:keepNext w:val="0"/>
              <w:widowControl/>
              <w:spacing w:before="0" w:after="0" w:line="240" w:lineRule="auto"/>
              <w:ind w:left="164" w:firstLine="0"/>
              <w:rPr>
                <w:rFonts w:asciiTheme="majorHAnsi" w:hAnsiTheme="majorHAnsi" w:cs="Arial"/>
                <w:color w:val="000000"/>
                <w:sz w:val="24"/>
              </w:rPr>
            </w:pPr>
          </w:p>
          <w:tbl>
            <w:tblPr>
              <w:tblpPr w:leftFromText="141" w:rightFromText="141" w:vertAnchor="text" w:horzAnchor="margin" w:tblpX="969"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A045FB" w:rsidRPr="00714F19" w:rsidTr="00B51E8A">
              <w:tc>
                <w:tcPr>
                  <w:tcW w:w="8926" w:type="dxa"/>
                  <w:tcBorders>
                    <w:top w:val="single" w:sz="4" w:space="0" w:color="auto"/>
                    <w:left w:val="single" w:sz="4" w:space="0" w:color="auto"/>
                    <w:bottom w:val="single" w:sz="4" w:space="0" w:color="auto"/>
                    <w:right w:val="single" w:sz="4" w:space="0" w:color="auto"/>
                  </w:tcBorders>
                </w:tcPr>
                <w:p w:rsidR="002B6BB1" w:rsidRPr="002B6BB1" w:rsidRDefault="002B6BB1" w:rsidP="002B6BB1">
                  <w:pPr>
                    <w:ind w:left="29" w:right="228"/>
                    <w:jc w:val="both"/>
                    <w:rPr>
                      <w:rFonts w:asciiTheme="majorHAnsi" w:hAnsiTheme="majorHAnsi" w:cs="Arial"/>
                      <w:bCs/>
                    </w:rPr>
                  </w:pPr>
                  <w:proofErr w:type="gramStart"/>
                  <w:r w:rsidRPr="002B6BB1">
                    <w:rPr>
                      <w:rFonts w:asciiTheme="majorHAnsi" w:hAnsiTheme="majorHAnsi" w:cs="Arial"/>
                      <w:bCs/>
                    </w:rPr>
                    <w:t>1.</w:t>
                  </w:r>
                  <w:r w:rsidRPr="002B6BB1">
                    <w:rPr>
                      <w:rFonts w:asciiTheme="majorHAnsi" w:hAnsiTheme="majorHAnsi" w:cs="Arial"/>
                      <w:bCs/>
                    </w:rPr>
                    <w:tab/>
                    <w:t>Fornecer</w:t>
                  </w:r>
                  <w:proofErr w:type="gramEnd"/>
                  <w:r w:rsidRPr="002B6BB1">
                    <w:rPr>
                      <w:rFonts w:asciiTheme="majorHAnsi" w:hAnsiTheme="majorHAnsi" w:cs="Arial"/>
                      <w:bCs/>
                    </w:rPr>
                    <w:t xml:space="preserve"> a comprovação de que presta os serviços</w:t>
                  </w:r>
                  <w:r w:rsidR="00D97107">
                    <w:rPr>
                      <w:rFonts w:asciiTheme="majorHAnsi" w:hAnsiTheme="majorHAnsi" w:cs="Arial"/>
                      <w:bCs/>
                    </w:rPr>
                    <w:t xml:space="preserve"> solicitados no item pretendido,</w:t>
                  </w:r>
                  <w:r w:rsidRPr="002B6BB1">
                    <w:rPr>
                      <w:rFonts w:asciiTheme="majorHAnsi" w:hAnsiTheme="majorHAnsi" w:cs="Arial"/>
                      <w:bCs/>
                    </w:rPr>
                    <w:t xml:space="preserve"> na forma exigida por este termo de referência ou de forma superior;</w:t>
                  </w:r>
                </w:p>
                <w:p w:rsidR="002B6BB1" w:rsidRPr="002B6BB1" w:rsidRDefault="002B6BB1" w:rsidP="002B6BB1">
                  <w:pPr>
                    <w:ind w:left="29" w:right="228"/>
                    <w:jc w:val="both"/>
                    <w:rPr>
                      <w:rFonts w:asciiTheme="majorHAnsi" w:hAnsiTheme="majorHAnsi" w:cs="Arial"/>
                      <w:bCs/>
                    </w:rPr>
                  </w:pPr>
                  <w:proofErr w:type="gramStart"/>
                  <w:r w:rsidRPr="002B6BB1">
                    <w:rPr>
                      <w:rFonts w:asciiTheme="majorHAnsi" w:hAnsiTheme="majorHAnsi" w:cs="Arial"/>
                      <w:bCs/>
                    </w:rPr>
                    <w:t>2.</w:t>
                  </w:r>
                  <w:r w:rsidRPr="002B6BB1">
                    <w:rPr>
                      <w:rFonts w:asciiTheme="majorHAnsi" w:hAnsiTheme="majorHAnsi" w:cs="Arial"/>
                      <w:bCs/>
                    </w:rPr>
                    <w:tab/>
                    <w:t>Conter</w:t>
                  </w:r>
                  <w:proofErr w:type="gramEnd"/>
                  <w:r w:rsidRPr="002B6BB1">
                    <w:rPr>
                      <w:rFonts w:asciiTheme="majorHAnsi" w:hAnsiTheme="majorHAnsi" w:cs="Arial"/>
                      <w:bCs/>
                    </w:rPr>
                    <w:t xml:space="preserve"> o nome e CNPJ da empresa responsável pela prestação dos serviços (Contratada);</w:t>
                  </w:r>
                </w:p>
                <w:p w:rsidR="002B6BB1" w:rsidRPr="002B6BB1" w:rsidRDefault="002B6BB1" w:rsidP="002B6BB1">
                  <w:pPr>
                    <w:ind w:left="29" w:right="228"/>
                    <w:jc w:val="both"/>
                    <w:rPr>
                      <w:rFonts w:asciiTheme="majorHAnsi" w:hAnsiTheme="majorHAnsi" w:cs="Arial"/>
                      <w:bCs/>
                    </w:rPr>
                  </w:pPr>
                  <w:proofErr w:type="gramStart"/>
                  <w:r w:rsidRPr="002B6BB1">
                    <w:rPr>
                      <w:rFonts w:asciiTheme="majorHAnsi" w:hAnsiTheme="majorHAnsi" w:cs="Arial"/>
                      <w:bCs/>
                    </w:rPr>
                    <w:t>3.</w:t>
                  </w:r>
                  <w:r w:rsidRPr="002B6BB1">
                    <w:rPr>
                      <w:rFonts w:asciiTheme="majorHAnsi" w:hAnsiTheme="majorHAnsi" w:cs="Arial"/>
                      <w:bCs/>
                    </w:rPr>
                    <w:tab/>
                    <w:t>Conter</w:t>
                  </w:r>
                  <w:proofErr w:type="gramEnd"/>
                  <w:r w:rsidRPr="002B6BB1">
                    <w:rPr>
                      <w:rFonts w:asciiTheme="majorHAnsi" w:hAnsiTheme="majorHAnsi" w:cs="Arial"/>
                      <w:bCs/>
                    </w:rPr>
                    <w:t xml:space="preserve"> o nome e CNPJ do Órgão ou empresa tomadora (Contratante);</w:t>
                  </w:r>
                </w:p>
                <w:p w:rsidR="002B6BB1" w:rsidRPr="002B6BB1" w:rsidRDefault="002B6BB1" w:rsidP="002B6BB1">
                  <w:pPr>
                    <w:ind w:left="29" w:right="228"/>
                    <w:jc w:val="both"/>
                    <w:rPr>
                      <w:rFonts w:asciiTheme="majorHAnsi" w:hAnsiTheme="majorHAnsi" w:cs="Arial"/>
                      <w:bCs/>
                    </w:rPr>
                  </w:pPr>
                  <w:proofErr w:type="gramStart"/>
                  <w:r w:rsidRPr="002B6BB1">
                    <w:rPr>
                      <w:rFonts w:asciiTheme="majorHAnsi" w:hAnsiTheme="majorHAnsi" w:cs="Arial"/>
                      <w:bCs/>
                    </w:rPr>
                    <w:t>4.</w:t>
                  </w:r>
                  <w:r w:rsidRPr="002B6BB1">
                    <w:rPr>
                      <w:rFonts w:asciiTheme="majorHAnsi" w:hAnsiTheme="majorHAnsi" w:cs="Arial"/>
                      <w:bCs/>
                    </w:rPr>
                    <w:tab/>
                    <w:t>Conter</w:t>
                  </w:r>
                  <w:proofErr w:type="gramEnd"/>
                  <w:r w:rsidRPr="002B6BB1">
                    <w:rPr>
                      <w:rFonts w:asciiTheme="majorHAnsi" w:hAnsiTheme="majorHAnsi" w:cs="Arial"/>
                      <w:bCs/>
                    </w:rPr>
                    <w:t xml:space="preserve"> a data/período em que ocorreu a prestação dos serviços;</w:t>
                  </w:r>
                </w:p>
                <w:p w:rsidR="00A045FB" w:rsidRPr="00714F19" w:rsidRDefault="002B6BB1" w:rsidP="002B6BB1">
                  <w:pPr>
                    <w:ind w:right="228"/>
                    <w:jc w:val="both"/>
                    <w:rPr>
                      <w:rFonts w:asciiTheme="majorHAnsi" w:hAnsiTheme="majorHAnsi" w:cs="Arial"/>
                      <w:bCs/>
                    </w:rPr>
                  </w:pPr>
                  <w:r>
                    <w:rPr>
                      <w:rFonts w:asciiTheme="majorHAnsi" w:hAnsiTheme="majorHAnsi" w:cs="Arial"/>
                      <w:bCs/>
                    </w:rPr>
                    <w:t xml:space="preserve"> </w:t>
                  </w:r>
                  <w:r w:rsidRPr="002B6BB1">
                    <w:rPr>
                      <w:rFonts w:asciiTheme="majorHAnsi" w:hAnsiTheme="majorHAnsi" w:cs="Arial"/>
                      <w:bCs/>
                    </w:rPr>
                    <w:t xml:space="preserve">5. </w:t>
                  </w:r>
                  <w:r>
                    <w:rPr>
                      <w:rFonts w:asciiTheme="majorHAnsi" w:hAnsiTheme="majorHAnsi" w:cs="Arial"/>
                      <w:bCs/>
                    </w:rPr>
                    <w:t xml:space="preserve">     </w:t>
                  </w:r>
                  <w:r w:rsidRPr="002B6BB1">
                    <w:rPr>
                      <w:rFonts w:asciiTheme="majorHAnsi" w:hAnsiTheme="majorHAnsi" w:cs="Arial"/>
                      <w:bCs/>
                    </w:rPr>
                    <w:t xml:space="preserve"> </w:t>
                  </w:r>
                  <w:proofErr w:type="gramStart"/>
                  <w:r w:rsidRPr="002B6BB1">
                    <w:rPr>
                      <w:rFonts w:asciiTheme="majorHAnsi" w:hAnsiTheme="majorHAnsi" w:cs="Arial"/>
                      <w:bCs/>
                    </w:rPr>
                    <w:t xml:space="preserve"> Conter</w:t>
                  </w:r>
                  <w:proofErr w:type="gramEnd"/>
                  <w:r w:rsidRPr="002B6BB1">
                    <w:rPr>
                      <w:rFonts w:asciiTheme="majorHAnsi" w:hAnsiTheme="majorHAnsi" w:cs="Arial"/>
                      <w:bCs/>
                    </w:rPr>
                    <w:t xml:space="preserve"> informação que a prestação dos serviços ocorreu de forma satisfatória.</w:t>
                  </w:r>
                </w:p>
                <w:p w:rsidR="00A045FB" w:rsidRPr="00714F19" w:rsidRDefault="00A045FB" w:rsidP="002B6BB1">
                  <w:pPr>
                    <w:ind w:right="228"/>
                    <w:jc w:val="both"/>
                    <w:rPr>
                      <w:rFonts w:asciiTheme="majorHAnsi" w:hAnsiTheme="majorHAnsi" w:cs="Arial"/>
                      <w:bCs/>
                    </w:rPr>
                  </w:pPr>
                </w:p>
              </w:tc>
            </w:tr>
          </w:tbl>
          <w:p w:rsidR="002B6BB1" w:rsidRDefault="002B6BB1" w:rsidP="00A045FB">
            <w:pPr>
              <w:pStyle w:val="PADRO"/>
              <w:keepNext w:val="0"/>
              <w:widowControl/>
              <w:spacing w:before="120" w:after="120" w:line="240" w:lineRule="auto"/>
              <w:ind w:left="164" w:firstLine="0"/>
              <w:rPr>
                <w:rFonts w:asciiTheme="majorHAnsi" w:hAnsiTheme="majorHAnsi" w:cs="Arial"/>
                <w:color w:val="000000" w:themeColor="text1"/>
                <w:sz w:val="24"/>
              </w:rPr>
            </w:pPr>
          </w:p>
          <w:p w:rsidR="002B6BB1" w:rsidRDefault="002B6BB1" w:rsidP="00A045FB">
            <w:pPr>
              <w:pStyle w:val="PADRO"/>
              <w:keepNext w:val="0"/>
              <w:widowControl/>
              <w:spacing w:before="120" w:after="120" w:line="240" w:lineRule="auto"/>
              <w:ind w:left="164" w:firstLine="0"/>
              <w:rPr>
                <w:rFonts w:asciiTheme="majorHAnsi" w:hAnsiTheme="majorHAnsi" w:cs="Arial"/>
                <w:color w:val="000000" w:themeColor="text1"/>
                <w:sz w:val="24"/>
              </w:rPr>
            </w:pPr>
          </w:p>
          <w:p w:rsidR="002B6BB1" w:rsidRDefault="002B6BB1" w:rsidP="00A045FB">
            <w:pPr>
              <w:pStyle w:val="PADRO"/>
              <w:keepNext w:val="0"/>
              <w:widowControl/>
              <w:spacing w:before="120" w:after="120" w:line="240" w:lineRule="auto"/>
              <w:ind w:left="164" w:firstLine="0"/>
              <w:rPr>
                <w:rFonts w:asciiTheme="majorHAnsi" w:hAnsiTheme="majorHAnsi" w:cs="Arial"/>
                <w:color w:val="000000" w:themeColor="text1"/>
                <w:sz w:val="24"/>
              </w:rPr>
            </w:pPr>
          </w:p>
          <w:p w:rsidR="002B6BB1" w:rsidRDefault="002B6BB1" w:rsidP="00A045FB">
            <w:pPr>
              <w:pStyle w:val="PADRO"/>
              <w:keepNext w:val="0"/>
              <w:widowControl/>
              <w:spacing w:before="120" w:after="120" w:line="240" w:lineRule="auto"/>
              <w:ind w:left="164" w:firstLine="0"/>
              <w:rPr>
                <w:rFonts w:asciiTheme="majorHAnsi" w:hAnsiTheme="majorHAnsi" w:cs="Arial"/>
                <w:color w:val="000000" w:themeColor="text1"/>
                <w:sz w:val="24"/>
              </w:rPr>
            </w:pPr>
          </w:p>
          <w:p w:rsidR="002B6BB1" w:rsidRDefault="002B6BB1" w:rsidP="002B6BB1">
            <w:pPr>
              <w:pStyle w:val="PADRO"/>
              <w:keepNext w:val="0"/>
              <w:widowControl/>
              <w:spacing w:before="120" w:after="120" w:line="240" w:lineRule="auto"/>
              <w:rPr>
                <w:rFonts w:asciiTheme="majorHAnsi" w:hAnsiTheme="majorHAnsi" w:cs="Arial"/>
                <w:color w:val="000000" w:themeColor="text1"/>
                <w:sz w:val="24"/>
              </w:rPr>
            </w:pPr>
          </w:p>
          <w:p w:rsidR="00A045FB" w:rsidRPr="00714F19" w:rsidRDefault="00B51E8A" w:rsidP="00A045FB">
            <w:pPr>
              <w:pStyle w:val="PADRO"/>
              <w:keepNext w:val="0"/>
              <w:widowControl/>
              <w:spacing w:before="120" w:after="120" w:line="240" w:lineRule="auto"/>
              <w:ind w:left="164" w:firstLine="0"/>
              <w:rPr>
                <w:rFonts w:asciiTheme="majorHAnsi" w:hAnsiTheme="majorHAnsi" w:cs="Arial"/>
                <w:color w:val="000000" w:themeColor="text1"/>
                <w:sz w:val="24"/>
              </w:rPr>
            </w:pPr>
            <w:r w:rsidRPr="00714F19">
              <w:rPr>
                <w:rFonts w:asciiTheme="majorHAnsi" w:hAnsiTheme="majorHAnsi" w:cs="Arial"/>
                <w:color w:val="000000" w:themeColor="text1"/>
                <w:sz w:val="24"/>
              </w:rPr>
              <w:t xml:space="preserve">5.3.3. </w:t>
            </w:r>
            <w:r w:rsidR="00A045FB" w:rsidRPr="00714F19">
              <w:rPr>
                <w:rFonts w:asciiTheme="majorHAnsi" w:hAnsiTheme="majorHAnsi" w:cs="Arial"/>
                <w:color w:val="000000" w:themeColor="text1"/>
                <w:sz w:val="24"/>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bookmarkStart w:id="0" w:name="_Hlk519177062"/>
            <w:r w:rsidR="00A045FB" w:rsidRPr="00714F19">
              <w:rPr>
                <w:rFonts w:asciiTheme="majorHAnsi" w:hAnsiTheme="majorHAnsi" w:cs="Arial"/>
                <w:color w:val="000000" w:themeColor="text1"/>
                <w:sz w:val="24"/>
              </w:rPr>
              <w:t>.</w:t>
            </w:r>
          </w:p>
          <w:bookmarkEnd w:id="0"/>
          <w:p w:rsidR="0000420F" w:rsidRPr="002B6BB1" w:rsidRDefault="00B51E8A" w:rsidP="002B6BB1">
            <w:pPr>
              <w:pStyle w:val="PADRO"/>
              <w:keepNext w:val="0"/>
              <w:widowControl/>
              <w:spacing w:before="120" w:after="120" w:line="240" w:lineRule="auto"/>
              <w:ind w:left="164" w:firstLine="0"/>
              <w:rPr>
                <w:rFonts w:asciiTheme="majorHAnsi" w:hAnsiTheme="majorHAnsi" w:cs="Arial"/>
                <w:color w:val="000000" w:themeColor="text1"/>
                <w:sz w:val="24"/>
              </w:rPr>
            </w:pPr>
            <w:r w:rsidRPr="00714F19">
              <w:rPr>
                <w:rFonts w:asciiTheme="majorHAnsi" w:hAnsiTheme="majorHAnsi" w:cs="Arial"/>
                <w:color w:val="000000" w:themeColor="text1"/>
                <w:sz w:val="24"/>
              </w:rPr>
              <w:t xml:space="preserve">5.3.4. </w:t>
            </w:r>
            <w:r w:rsidR="00A045FB" w:rsidRPr="00714F19">
              <w:rPr>
                <w:rFonts w:asciiTheme="majorHAnsi" w:hAnsiTheme="majorHAnsi" w:cs="Arial"/>
                <w:color w:val="000000" w:themeColor="text1"/>
                <w:sz w:val="24"/>
              </w:rPr>
              <w:t>O licitante disponibilizará todas as informações necessárias à comprovação da legitimidade dos atestados, apresentando, dentre outros documentos, cópia do contrato que deu suporte à contratação, endereço atual da contratante e local em que foram prestados os serviços.</w:t>
            </w:r>
          </w:p>
        </w:tc>
      </w:tr>
      <w:tr w:rsidR="00F321D2" w:rsidRPr="00714F19" w:rsidTr="00F321D2">
        <w:tc>
          <w:tcPr>
            <w:tcW w:w="9776" w:type="dxa"/>
            <w:shd w:val="clear" w:color="auto" w:fill="E36C0A" w:themeFill="accent6" w:themeFillShade="BF"/>
          </w:tcPr>
          <w:p w:rsidR="00F321D2" w:rsidRPr="00714F19" w:rsidRDefault="00F321D2" w:rsidP="00372693">
            <w:pPr>
              <w:pStyle w:val="PargrafodaLista"/>
              <w:numPr>
                <w:ilvl w:val="0"/>
                <w:numId w:val="17"/>
              </w:numPr>
              <w:tabs>
                <w:tab w:val="left" w:pos="426"/>
              </w:tabs>
              <w:rPr>
                <w:rFonts w:asciiTheme="majorHAnsi" w:hAnsiTheme="majorHAnsi" w:cs="Arial"/>
                <w:b/>
                <w:color w:val="FFFFFF" w:themeColor="background1"/>
                <w:sz w:val="24"/>
                <w:szCs w:val="24"/>
              </w:rPr>
            </w:pPr>
            <w:r w:rsidRPr="00714F19">
              <w:rPr>
                <w:rFonts w:asciiTheme="majorHAnsi" w:hAnsiTheme="majorHAnsi" w:cs="Arial"/>
                <w:b/>
                <w:color w:val="FFFFFF" w:themeColor="background1"/>
                <w:sz w:val="24"/>
                <w:szCs w:val="24"/>
              </w:rPr>
              <w:lastRenderedPageBreak/>
              <w:t>DA EXECUÇÃO DO OBJETO</w:t>
            </w:r>
          </w:p>
        </w:tc>
      </w:tr>
      <w:tr w:rsidR="00F321D2" w:rsidRPr="00714F19" w:rsidTr="00F321D2">
        <w:tc>
          <w:tcPr>
            <w:tcW w:w="9776" w:type="dxa"/>
            <w:shd w:val="clear" w:color="auto" w:fill="auto"/>
          </w:tcPr>
          <w:p w:rsidR="00F321D2" w:rsidRPr="00714F19" w:rsidRDefault="00F321D2" w:rsidP="00F321D2">
            <w:pPr>
              <w:pStyle w:val="PargrafodaLista"/>
              <w:ind w:right="228"/>
              <w:jc w:val="both"/>
              <w:rPr>
                <w:rFonts w:asciiTheme="majorHAnsi" w:hAnsiTheme="majorHAnsi" w:cs="Arial"/>
                <w:b/>
                <w:color w:val="000000" w:themeColor="text1"/>
                <w:sz w:val="24"/>
                <w:szCs w:val="24"/>
              </w:rPr>
            </w:pPr>
          </w:p>
          <w:p w:rsidR="000508F5" w:rsidRPr="000508F5" w:rsidRDefault="0076180D" w:rsidP="000508F5">
            <w:pPr>
              <w:pStyle w:val="Nivel2"/>
              <w:numPr>
                <w:ilvl w:val="0"/>
                <w:numId w:val="0"/>
              </w:numPr>
              <w:spacing w:before="0" w:after="0" w:line="240" w:lineRule="auto"/>
              <w:ind w:left="164"/>
              <w:rPr>
                <w:rFonts w:asciiTheme="majorHAnsi" w:hAnsiTheme="majorHAnsi" w:cs="Arial"/>
                <w:sz w:val="24"/>
                <w:szCs w:val="24"/>
              </w:rPr>
            </w:pPr>
            <w:r w:rsidRPr="007F47EB">
              <w:rPr>
                <w:rFonts w:asciiTheme="majorHAnsi" w:hAnsiTheme="majorHAnsi" w:cs="Arial"/>
                <w:sz w:val="24"/>
                <w:szCs w:val="24"/>
              </w:rPr>
              <w:t xml:space="preserve">6.1. </w:t>
            </w:r>
            <w:r w:rsidR="000508F5" w:rsidRPr="000508F5">
              <w:rPr>
                <w:rFonts w:asciiTheme="majorHAnsi" w:hAnsiTheme="majorHAnsi" w:cs="Arial"/>
                <w:sz w:val="24"/>
                <w:szCs w:val="24"/>
              </w:rPr>
              <w:t xml:space="preserve"> Para o </w:t>
            </w:r>
            <w:r w:rsidR="000508F5" w:rsidRPr="00DD61E4">
              <w:rPr>
                <w:rFonts w:asciiTheme="majorHAnsi" w:hAnsiTheme="majorHAnsi" w:cs="Arial"/>
                <w:sz w:val="24"/>
                <w:szCs w:val="24"/>
              </w:rPr>
              <w:t xml:space="preserve">Item </w:t>
            </w:r>
            <w:r w:rsidR="000508F5" w:rsidRPr="00EA4E8D">
              <w:rPr>
                <w:rFonts w:asciiTheme="majorHAnsi" w:hAnsiTheme="majorHAnsi" w:cs="Arial"/>
                <w:sz w:val="24"/>
                <w:szCs w:val="24"/>
              </w:rPr>
              <w:t>01,</w:t>
            </w:r>
            <w:r w:rsidR="000508F5" w:rsidRPr="000508F5">
              <w:rPr>
                <w:rFonts w:asciiTheme="majorHAnsi" w:hAnsiTheme="majorHAnsi" w:cs="Arial"/>
                <w:sz w:val="24"/>
                <w:szCs w:val="24"/>
              </w:rPr>
              <w:t xml:space="preserve"> Junta Médica, o início da Execução dos Serviços </w:t>
            </w:r>
            <w:r w:rsidR="000508F5" w:rsidRPr="00225587">
              <w:rPr>
                <w:rFonts w:asciiTheme="majorHAnsi" w:hAnsiTheme="majorHAnsi" w:cs="Arial"/>
                <w:sz w:val="24"/>
                <w:szCs w:val="24"/>
              </w:rPr>
              <w:t>se iniciará dentro de 15 (quinze) dias,</w:t>
            </w:r>
            <w:r w:rsidR="000508F5" w:rsidRPr="000508F5">
              <w:rPr>
                <w:rFonts w:asciiTheme="majorHAnsi" w:hAnsiTheme="majorHAnsi" w:cs="Arial"/>
                <w:sz w:val="24"/>
                <w:szCs w:val="24"/>
              </w:rPr>
              <w:t xml:space="preserve"> contados do recebimento da Ordem de Fornecimento, no qual a Administração encaminhará os laudos para análise e o paciente para atendimento. Após o envio dos documentos ou realização da consulta, quando necessária, a Junta tem o prazo de 10 (dez) dias para emitir seu parecer / relatório.</w:t>
            </w:r>
          </w:p>
          <w:p w:rsidR="000508F5" w:rsidRDefault="000508F5" w:rsidP="00372693">
            <w:pPr>
              <w:pStyle w:val="Nivel2"/>
              <w:numPr>
                <w:ilvl w:val="0"/>
                <w:numId w:val="0"/>
              </w:numPr>
              <w:spacing w:before="0" w:after="0" w:line="240" w:lineRule="auto"/>
              <w:ind w:left="164"/>
              <w:rPr>
                <w:rFonts w:asciiTheme="majorHAnsi" w:hAnsiTheme="majorHAnsi" w:cs="Arial"/>
                <w:sz w:val="24"/>
                <w:szCs w:val="24"/>
              </w:rPr>
            </w:pPr>
          </w:p>
          <w:p w:rsidR="007F47EB" w:rsidRDefault="005B1E8F" w:rsidP="00372693">
            <w:pPr>
              <w:pStyle w:val="Nivel2"/>
              <w:numPr>
                <w:ilvl w:val="0"/>
                <w:numId w:val="0"/>
              </w:numPr>
              <w:spacing w:before="0" w:after="0" w:line="240" w:lineRule="auto"/>
              <w:ind w:left="164"/>
              <w:rPr>
                <w:rFonts w:asciiTheme="majorHAnsi" w:hAnsiTheme="majorHAnsi" w:cs="Arial"/>
                <w:sz w:val="24"/>
                <w:szCs w:val="24"/>
              </w:rPr>
            </w:pPr>
            <w:r w:rsidRPr="00EA4E8D">
              <w:rPr>
                <w:rFonts w:asciiTheme="majorHAnsi" w:hAnsiTheme="majorHAnsi" w:cs="Arial"/>
                <w:sz w:val="24"/>
                <w:szCs w:val="24"/>
              </w:rPr>
              <w:t xml:space="preserve">Para o </w:t>
            </w:r>
            <w:r w:rsidR="007F47EB" w:rsidRPr="00EA4E8D">
              <w:rPr>
                <w:rFonts w:asciiTheme="majorHAnsi" w:hAnsiTheme="majorHAnsi" w:cs="Arial"/>
                <w:sz w:val="24"/>
                <w:szCs w:val="24"/>
              </w:rPr>
              <w:t>Item 0</w:t>
            </w:r>
            <w:r w:rsidR="000508F5" w:rsidRPr="00EA4E8D">
              <w:rPr>
                <w:rFonts w:asciiTheme="majorHAnsi" w:hAnsiTheme="majorHAnsi" w:cs="Arial"/>
                <w:sz w:val="24"/>
                <w:szCs w:val="24"/>
              </w:rPr>
              <w:t>2</w:t>
            </w:r>
            <w:r w:rsidR="007F47EB" w:rsidRPr="00EA4E8D">
              <w:rPr>
                <w:rFonts w:asciiTheme="majorHAnsi" w:hAnsiTheme="majorHAnsi" w:cs="Arial"/>
                <w:sz w:val="24"/>
                <w:szCs w:val="24"/>
              </w:rPr>
              <w:t>,</w:t>
            </w:r>
            <w:r w:rsidRPr="00EA4E8D">
              <w:rPr>
                <w:rFonts w:asciiTheme="majorHAnsi" w:hAnsiTheme="majorHAnsi" w:cs="Arial"/>
                <w:sz w:val="24"/>
                <w:szCs w:val="24"/>
              </w:rPr>
              <w:t xml:space="preserve"> o</w:t>
            </w:r>
            <w:r w:rsidR="007F47EB" w:rsidRPr="00EA4E8D">
              <w:rPr>
                <w:rFonts w:asciiTheme="majorHAnsi" w:hAnsiTheme="majorHAnsi" w:cs="Arial"/>
                <w:sz w:val="24"/>
                <w:szCs w:val="24"/>
              </w:rPr>
              <w:t xml:space="preserve">s </w:t>
            </w:r>
            <w:r w:rsidR="007F47EB" w:rsidRPr="00013B4D">
              <w:rPr>
                <w:rFonts w:asciiTheme="majorHAnsi" w:hAnsiTheme="majorHAnsi" w:cs="Arial"/>
                <w:sz w:val="24"/>
                <w:szCs w:val="24"/>
              </w:rPr>
              <w:t xml:space="preserve">serviços serão executados </w:t>
            </w:r>
            <w:r w:rsidR="00013B4D" w:rsidRPr="00013B4D">
              <w:rPr>
                <w:rFonts w:asciiTheme="majorHAnsi" w:hAnsiTheme="majorHAnsi" w:cs="Arial"/>
                <w:sz w:val="24"/>
                <w:szCs w:val="24"/>
              </w:rPr>
              <w:t xml:space="preserve">durante o prazo inicial de </w:t>
            </w:r>
            <w:r w:rsidR="00D51064">
              <w:rPr>
                <w:rFonts w:asciiTheme="majorHAnsi" w:hAnsiTheme="majorHAnsi" w:cs="Arial"/>
                <w:sz w:val="24"/>
                <w:szCs w:val="24"/>
              </w:rPr>
              <w:t>60</w:t>
            </w:r>
            <w:r w:rsidR="00013B4D" w:rsidRPr="00013B4D">
              <w:rPr>
                <w:rFonts w:asciiTheme="majorHAnsi" w:hAnsiTheme="majorHAnsi" w:cs="Arial"/>
                <w:sz w:val="24"/>
                <w:szCs w:val="24"/>
              </w:rPr>
              <w:t xml:space="preserve"> (</w:t>
            </w:r>
            <w:r w:rsidR="00D51064">
              <w:rPr>
                <w:rFonts w:asciiTheme="majorHAnsi" w:hAnsiTheme="majorHAnsi" w:cs="Arial"/>
                <w:sz w:val="24"/>
                <w:szCs w:val="24"/>
              </w:rPr>
              <w:t>sessenta</w:t>
            </w:r>
            <w:r w:rsidR="00013B4D" w:rsidRPr="00013B4D">
              <w:rPr>
                <w:rFonts w:asciiTheme="majorHAnsi" w:hAnsiTheme="majorHAnsi" w:cs="Arial"/>
                <w:sz w:val="24"/>
                <w:szCs w:val="24"/>
              </w:rPr>
              <w:t>) meses,</w:t>
            </w:r>
            <w:r w:rsidR="00514415">
              <w:rPr>
                <w:rFonts w:asciiTheme="majorHAnsi" w:hAnsiTheme="majorHAnsi" w:cs="Arial"/>
                <w:sz w:val="24"/>
                <w:szCs w:val="24"/>
              </w:rPr>
              <w:t xml:space="preserve"> sendo prestados de forma semanal,</w:t>
            </w:r>
            <w:r w:rsidR="00680D40">
              <w:rPr>
                <w:rFonts w:asciiTheme="majorHAnsi" w:hAnsiTheme="majorHAnsi" w:cs="Arial"/>
                <w:sz w:val="24"/>
                <w:szCs w:val="24"/>
              </w:rPr>
              <w:t xml:space="preserve"> conforme item 6.2.</w:t>
            </w:r>
          </w:p>
          <w:p w:rsidR="00514415" w:rsidRDefault="00514415" w:rsidP="00372693">
            <w:pPr>
              <w:pStyle w:val="Nivel2"/>
              <w:numPr>
                <w:ilvl w:val="0"/>
                <w:numId w:val="0"/>
              </w:numPr>
              <w:spacing w:before="0" w:after="0" w:line="240" w:lineRule="auto"/>
              <w:ind w:left="164"/>
              <w:rPr>
                <w:rFonts w:asciiTheme="majorHAnsi" w:hAnsiTheme="majorHAnsi" w:cs="Arial"/>
                <w:sz w:val="24"/>
                <w:szCs w:val="24"/>
              </w:rPr>
            </w:pPr>
          </w:p>
          <w:p w:rsidR="002B6BB1" w:rsidRPr="005B1E8F" w:rsidRDefault="002B6BB1" w:rsidP="00372693">
            <w:pPr>
              <w:pStyle w:val="Nivel2"/>
              <w:numPr>
                <w:ilvl w:val="0"/>
                <w:numId w:val="0"/>
              </w:numPr>
              <w:spacing w:before="0" w:after="0" w:line="240" w:lineRule="auto"/>
              <w:ind w:left="164"/>
              <w:rPr>
                <w:rFonts w:asciiTheme="majorHAnsi" w:hAnsiTheme="majorHAnsi" w:cs="Arial"/>
                <w:color w:val="FF0000"/>
                <w:sz w:val="24"/>
                <w:szCs w:val="24"/>
              </w:rPr>
            </w:pPr>
          </w:p>
          <w:p w:rsidR="00150495" w:rsidRPr="00D92C3E" w:rsidRDefault="00150495" w:rsidP="00372693">
            <w:pPr>
              <w:pStyle w:val="Nivel2"/>
              <w:numPr>
                <w:ilvl w:val="0"/>
                <w:numId w:val="0"/>
              </w:numPr>
              <w:spacing w:before="0" w:after="0" w:line="240" w:lineRule="auto"/>
              <w:ind w:left="164"/>
              <w:rPr>
                <w:rFonts w:asciiTheme="majorHAnsi" w:hAnsiTheme="majorHAnsi" w:cs="Arial"/>
                <w:sz w:val="24"/>
                <w:szCs w:val="24"/>
              </w:rPr>
            </w:pPr>
            <w:r w:rsidRPr="00D92C3E">
              <w:rPr>
                <w:rFonts w:asciiTheme="majorHAnsi" w:hAnsiTheme="majorHAnsi" w:cs="Arial"/>
                <w:sz w:val="24"/>
                <w:szCs w:val="24"/>
              </w:rPr>
              <w:t xml:space="preserve">6.1.1. A Solicitação de Fornecimento ou documento equivalente será encaminhada para a contratada, pelo setor responsável, por meio do correio eletrônico informado pelo contratado ou, subsidiariamente, pelo número de telefone. </w:t>
            </w:r>
          </w:p>
          <w:p w:rsidR="00150495" w:rsidRPr="00D92C3E" w:rsidRDefault="00150495" w:rsidP="00372693">
            <w:pPr>
              <w:pStyle w:val="Nivel2"/>
              <w:numPr>
                <w:ilvl w:val="0"/>
                <w:numId w:val="0"/>
              </w:numPr>
              <w:spacing w:before="0" w:after="0" w:line="240" w:lineRule="auto"/>
              <w:ind w:left="164"/>
              <w:rPr>
                <w:rFonts w:asciiTheme="majorHAnsi" w:hAnsiTheme="majorHAnsi" w:cs="Arial"/>
                <w:sz w:val="24"/>
                <w:szCs w:val="24"/>
              </w:rPr>
            </w:pPr>
          </w:p>
          <w:p w:rsidR="00150495" w:rsidRPr="00D92C3E" w:rsidRDefault="00150495" w:rsidP="00372693">
            <w:pPr>
              <w:pStyle w:val="Nivel2"/>
              <w:numPr>
                <w:ilvl w:val="0"/>
                <w:numId w:val="0"/>
              </w:numPr>
              <w:spacing w:before="0" w:after="0" w:line="240" w:lineRule="auto"/>
              <w:ind w:left="164"/>
              <w:rPr>
                <w:rFonts w:asciiTheme="majorHAnsi" w:hAnsiTheme="majorHAnsi" w:cs="Arial"/>
                <w:sz w:val="24"/>
                <w:szCs w:val="24"/>
              </w:rPr>
            </w:pPr>
            <w:r w:rsidRPr="00D92C3E">
              <w:rPr>
                <w:rFonts w:asciiTheme="majorHAnsi" w:hAnsiTheme="majorHAnsi" w:cs="Arial"/>
                <w:sz w:val="24"/>
                <w:szCs w:val="24"/>
              </w:rPr>
              <w:t>6.1.2. A Solicitação de Fornecimento ou documento equivalente será presumida como recebida após 48 (quarenta e oito) horas do envio realizado pelo setor competente, quando houver inércia, por parte da contratada, na comprovação do recebimento.</w:t>
            </w:r>
          </w:p>
          <w:p w:rsidR="00372693" w:rsidRPr="00714F19" w:rsidRDefault="00372693" w:rsidP="00013B4D">
            <w:pPr>
              <w:pStyle w:val="Nivel2"/>
              <w:numPr>
                <w:ilvl w:val="0"/>
                <w:numId w:val="0"/>
              </w:numPr>
              <w:spacing w:before="0" w:after="0" w:line="240" w:lineRule="auto"/>
              <w:rPr>
                <w:rFonts w:asciiTheme="majorHAnsi" w:hAnsiTheme="majorHAnsi" w:cs="Arial"/>
                <w:b/>
                <w:bCs/>
                <w:sz w:val="24"/>
                <w:szCs w:val="24"/>
              </w:rPr>
            </w:pPr>
          </w:p>
          <w:p w:rsidR="00372693" w:rsidRPr="00714F19" w:rsidRDefault="0076180D" w:rsidP="004A449E">
            <w:pPr>
              <w:pStyle w:val="Nivel2"/>
              <w:numPr>
                <w:ilvl w:val="0"/>
                <w:numId w:val="0"/>
              </w:numPr>
              <w:spacing w:before="0" w:after="0" w:line="240" w:lineRule="auto"/>
              <w:ind w:left="164"/>
              <w:rPr>
                <w:rFonts w:asciiTheme="majorHAnsi" w:hAnsiTheme="majorHAnsi" w:cs="Arial"/>
                <w:bCs/>
                <w:color w:val="000000" w:themeColor="text1"/>
                <w:sz w:val="24"/>
                <w:szCs w:val="24"/>
              </w:rPr>
            </w:pPr>
            <w:r w:rsidRPr="00714F19">
              <w:rPr>
                <w:rFonts w:asciiTheme="majorHAnsi" w:hAnsiTheme="majorHAnsi" w:cs="Arial"/>
                <w:bCs/>
                <w:color w:val="000000" w:themeColor="text1"/>
                <w:sz w:val="24"/>
                <w:szCs w:val="24"/>
              </w:rPr>
              <w:t>6.</w:t>
            </w:r>
            <w:r w:rsidR="00013B4D">
              <w:rPr>
                <w:rFonts w:asciiTheme="majorHAnsi" w:hAnsiTheme="majorHAnsi" w:cs="Arial"/>
                <w:bCs/>
                <w:color w:val="000000" w:themeColor="text1"/>
                <w:sz w:val="24"/>
                <w:szCs w:val="24"/>
              </w:rPr>
              <w:t>2</w:t>
            </w:r>
            <w:r w:rsidRPr="00714F19">
              <w:rPr>
                <w:rFonts w:asciiTheme="majorHAnsi" w:hAnsiTheme="majorHAnsi" w:cs="Arial"/>
                <w:bCs/>
                <w:color w:val="000000" w:themeColor="text1"/>
                <w:sz w:val="24"/>
                <w:szCs w:val="24"/>
              </w:rPr>
              <w:t xml:space="preserve">. </w:t>
            </w:r>
            <w:r w:rsidR="00680D40">
              <w:rPr>
                <w:rFonts w:asciiTheme="majorHAnsi" w:hAnsiTheme="majorHAnsi" w:cs="Arial"/>
                <w:bCs/>
                <w:color w:val="000000" w:themeColor="text1"/>
                <w:sz w:val="24"/>
                <w:szCs w:val="24"/>
              </w:rPr>
              <w:t>Os serviços serão prestados:</w:t>
            </w:r>
          </w:p>
          <w:p w:rsidR="00372693" w:rsidRPr="00714F19" w:rsidRDefault="00372693" w:rsidP="004A449E">
            <w:pPr>
              <w:pStyle w:val="Nivel2"/>
              <w:numPr>
                <w:ilvl w:val="0"/>
                <w:numId w:val="0"/>
              </w:numPr>
              <w:spacing w:before="0" w:after="0" w:line="240" w:lineRule="auto"/>
              <w:ind w:left="164"/>
              <w:rPr>
                <w:rFonts w:asciiTheme="majorHAnsi" w:hAnsiTheme="majorHAnsi" w:cs="Arial"/>
                <w:b/>
                <w:bCs/>
                <w:sz w:val="24"/>
                <w:szCs w:val="24"/>
              </w:rPr>
            </w:pPr>
          </w:p>
          <w:p w:rsidR="00372693" w:rsidRPr="00714F19" w:rsidRDefault="00372693" w:rsidP="004A449E">
            <w:pPr>
              <w:pStyle w:val="PargrafodaLista"/>
              <w:ind w:left="0"/>
              <w:jc w:val="both"/>
              <w:rPr>
                <w:rFonts w:asciiTheme="majorHAnsi" w:hAnsiTheme="majorHAnsi" w:cs="Arial"/>
                <w:sz w:val="24"/>
                <w:szCs w:val="24"/>
              </w:rPr>
            </w:pPr>
          </w:p>
          <w:tbl>
            <w:tblPr>
              <w:tblpPr w:leftFromText="141" w:rightFromText="141" w:vertAnchor="text" w:horzAnchor="margin" w:tblpX="137" w:tblpY="-23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372693" w:rsidRPr="00714F19" w:rsidTr="00372693">
              <w:tc>
                <w:tcPr>
                  <w:tcW w:w="9067" w:type="dxa"/>
                  <w:tcBorders>
                    <w:top w:val="single" w:sz="4" w:space="0" w:color="auto"/>
                    <w:left w:val="single" w:sz="4" w:space="0" w:color="auto"/>
                    <w:bottom w:val="single" w:sz="4" w:space="0" w:color="auto"/>
                    <w:right w:val="single" w:sz="4" w:space="0" w:color="auto"/>
                  </w:tcBorders>
                </w:tcPr>
                <w:p w:rsidR="00013B4D" w:rsidRDefault="00981CDF" w:rsidP="00981CDF">
                  <w:pPr>
                    <w:pStyle w:val="NormalWeb"/>
                    <w:jc w:val="both"/>
                    <w:rPr>
                      <w:rFonts w:ascii="Cambria" w:hAnsi="Cambria"/>
                    </w:rPr>
                  </w:pPr>
                  <w:r w:rsidRPr="00981CDF">
                    <w:rPr>
                      <w:rFonts w:ascii="Cambria" w:hAnsi="Cambria"/>
                    </w:rPr>
                    <w:lastRenderedPageBreak/>
                    <w:t xml:space="preserve">Para </w:t>
                  </w:r>
                  <w:r w:rsidRPr="00EA4E8D">
                    <w:rPr>
                      <w:rFonts w:ascii="Cambria" w:hAnsi="Cambria"/>
                    </w:rPr>
                    <w:t>o Item 0</w:t>
                  </w:r>
                  <w:r w:rsidR="000508F5" w:rsidRPr="00EA4E8D">
                    <w:rPr>
                      <w:rFonts w:ascii="Cambria" w:hAnsi="Cambria"/>
                    </w:rPr>
                    <w:t>1</w:t>
                  </w:r>
                  <w:r w:rsidRPr="00EA4E8D">
                    <w:rPr>
                      <w:rFonts w:ascii="Cambria" w:hAnsi="Cambria"/>
                    </w:rPr>
                    <w:t xml:space="preserve">, os serviços </w:t>
                  </w:r>
                  <w:r w:rsidRPr="00981CDF">
                    <w:rPr>
                      <w:rFonts w:ascii="Cambria" w:hAnsi="Cambria"/>
                    </w:rPr>
                    <w:t xml:space="preserve">serão executados na sede da contratada ou em local profissional por ela indicado previamente à Administração Municipal. Em razão da necessidade de viabilidade logística, economicidade e otimização dos deslocamentos dos servidores públicos submetidos às avaliações periciais, </w:t>
                  </w:r>
                  <w:r w:rsidR="008E70AC">
                    <w:rPr>
                      <w:rFonts w:ascii="Cambria" w:hAnsi="Cambria"/>
                    </w:rPr>
                    <w:t xml:space="preserve">as empresas deverão </w:t>
                  </w:r>
                  <w:r w:rsidR="008E70AC" w:rsidRPr="00225587">
                    <w:rPr>
                      <w:rFonts w:ascii="Cambria" w:hAnsi="Cambria"/>
                    </w:rPr>
                    <w:t xml:space="preserve">disponibilizar um local para realização dos exames que fique </w:t>
                  </w:r>
                  <w:r w:rsidRPr="00225587">
                    <w:rPr>
                      <w:rFonts w:ascii="Cambria" w:hAnsi="Cambria"/>
                    </w:rPr>
                    <w:t xml:space="preserve">em </w:t>
                  </w:r>
                  <w:r w:rsidR="00997372">
                    <w:rPr>
                      <w:rFonts w:ascii="Cambria" w:hAnsi="Cambria"/>
                    </w:rPr>
                    <w:t>uma distância</w:t>
                  </w:r>
                  <w:r w:rsidRPr="00225587">
                    <w:rPr>
                      <w:rFonts w:ascii="Cambria" w:hAnsi="Cambria"/>
                    </w:rPr>
                    <w:t xml:space="preserve"> de até 200 km, por vias terrestres, do Município de Bueno Brandão.</w:t>
                  </w:r>
                </w:p>
                <w:p w:rsidR="000508F5" w:rsidRPr="00981CDF" w:rsidRDefault="000508F5" w:rsidP="000508F5">
                  <w:pPr>
                    <w:pStyle w:val="PargrafodaLista"/>
                    <w:ind w:left="0"/>
                    <w:rPr>
                      <w:rFonts w:asciiTheme="majorHAnsi" w:hAnsiTheme="majorHAnsi" w:cs="Arial"/>
                      <w:sz w:val="24"/>
                      <w:szCs w:val="24"/>
                    </w:rPr>
                  </w:pPr>
                  <w:r>
                    <w:rPr>
                      <w:rFonts w:asciiTheme="majorHAnsi" w:hAnsiTheme="majorHAnsi" w:cs="Arial"/>
                      <w:sz w:val="24"/>
                      <w:szCs w:val="24"/>
                    </w:rPr>
                    <w:t xml:space="preserve">Para o </w:t>
                  </w:r>
                  <w:r w:rsidRPr="00EA4E8D">
                    <w:rPr>
                      <w:rFonts w:asciiTheme="majorHAnsi" w:hAnsiTheme="majorHAnsi" w:cs="Arial"/>
                      <w:sz w:val="24"/>
                      <w:szCs w:val="24"/>
                    </w:rPr>
                    <w:t xml:space="preserve">item 02, para </w:t>
                  </w:r>
                  <w:r>
                    <w:rPr>
                      <w:rFonts w:asciiTheme="majorHAnsi" w:hAnsiTheme="majorHAnsi" w:cs="Arial"/>
                      <w:sz w:val="24"/>
                      <w:szCs w:val="24"/>
                    </w:rPr>
                    <w:t xml:space="preserve">a emissão dos ASO, os serviços serão prestados no </w:t>
                  </w:r>
                  <w:r w:rsidRPr="00013B4D">
                    <w:rPr>
                      <w:rFonts w:asciiTheme="majorHAnsi" w:hAnsiTheme="majorHAnsi" w:cs="Arial"/>
                      <w:sz w:val="24"/>
                      <w:szCs w:val="24"/>
                    </w:rPr>
                    <w:t>ESF Campo Místico, Rua da Saudade, n. º 30, Bairro Centro, Bueno Brandão-MG, 37578-000</w:t>
                  </w:r>
                  <w:r>
                    <w:rPr>
                      <w:rFonts w:asciiTheme="majorHAnsi" w:hAnsiTheme="majorHAnsi" w:cs="Arial"/>
                      <w:sz w:val="24"/>
                      <w:szCs w:val="24"/>
                    </w:rPr>
                    <w:t>, às sextas-feiras, por, no mínimo, 04 (quatro) horas. A coordenação do PCMSO poderá ser realizada à distância, prestando todos os serviços referentes ao programa, excluída a elaboração do laudo, em acordo com a NR-7.</w:t>
                  </w:r>
                </w:p>
                <w:p w:rsidR="000508F5" w:rsidRDefault="000508F5" w:rsidP="00013B4D">
                  <w:pPr>
                    <w:pStyle w:val="PargrafodaLista"/>
                    <w:tabs>
                      <w:tab w:val="left" w:pos="4002"/>
                    </w:tabs>
                    <w:ind w:left="0"/>
                    <w:rPr>
                      <w:rFonts w:asciiTheme="majorHAnsi" w:hAnsiTheme="majorHAnsi" w:cs="Arial"/>
                      <w:sz w:val="24"/>
                      <w:szCs w:val="24"/>
                    </w:rPr>
                  </w:pPr>
                </w:p>
                <w:p w:rsidR="00013B4D" w:rsidRPr="00013B4D" w:rsidRDefault="00013B4D" w:rsidP="008E70AC">
                  <w:pPr>
                    <w:pStyle w:val="PargrafodaLista"/>
                    <w:tabs>
                      <w:tab w:val="left" w:pos="4002"/>
                    </w:tabs>
                    <w:ind w:left="0"/>
                    <w:jc w:val="both"/>
                    <w:rPr>
                      <w:rFonts w:asciiTheme="majorHAnsi" w:hAnsiTheme="majorHAnsi" w:cs="Arial"/>
                      <w:sz w:val="24"/>
                      <w:szCs w:val="24"/>
                    </w:rPr>
                  </w:pPr>
                  <w:r w:rsidRPr="00013B4D">
                    <w:rPr>
                      <w:rFonts w:asciiTheme="majorHAnsi" w:hAnsiTheme="majorHAnsi" w:cs="Arial"/>
                      <w:sz w:val="24"/>
                      <w:szCs w:val="24"/>
                    </w:rPr>
                    <w:t>*As informações descritas acima poderão ser alteradas pela Administração, por motivos de conveniência, mediante comunicação formal prévia ao Contratado.</w:t>
                  </w:r>
                </w:p>
                <w:p w:rsidR="00372693" w:rsidRPr="00714F19" w:rsidRDefault="00372693" w:rsidP="004A449E">
                  <w:pPr>
                    <w:pStyle w:val="PargrafodaLista"/>
                    <w:ind w:left="0"/>
                    <w:rPr>
                      <w:rFonts w:asciiTheme="majorHAnsi" w:hAnsiTheme="majorHAnsi" w:cs="Arial"/>
                      <w:sz w:val="24"/>
                      <w:szCs w:val="24"/>
                    </w:rPr>
                  </w:pPr>
                </w:p>
              </w:tc>
            </w:tr>
          </w:tbl>
          <w:p w:rsidR="005B1E8F" w:rsidRDefault="005B1E8F" w:rsidP="004A449E">
            <w:pPr>
              <w:ind w:left="164"/>
              <w:jc w:val="both"/>
              <w:rPr>
                <w:rFonts w:asciiTheme="majorHAnsi" w:hAnsiTheme="majorHAnsi" w:cs="Arial"/>
                <w:bCs/>
                <w:lang w:eastAsia="ar-SA"/>
              </w:rPr>
            </w:pPr>
          </w:p>
          <w:p w:rsidR="00372693" w:rsidRDefault="0076180D" w:rsidP="004A449E">
            <w:pPr>
              <w:ind w:left="164"/>
              <w:jc w:val="both"/>
              <w:rPr>
                <w:rFonts w:asciiTheme="majorHAnsi" w:hAnsiTheme="majorHAnsi" w:cs="Arial"/>
                <w:bCs/>
                <w:lang w:eastAsia="ar-SA"/>
              </w:rPr>
            </w:pPr>
            <w:r w:rsidRPr="00714F19">
              <w:rPr>
                <w:rFonts w:asciiTheme="majorHAnsi" w:hAnsiTheme="majorHAnsi" w:cs="Arial"/>
                <w:bCs/>
                <w:lang w:eastAsia="ar-SA"/>
              </w:rPr>
              <w:t>6.</w:t>
            </w:r>
            <w:r w:rsidR="00F7110F">
              <w:rPr>
                <w:rFonts w:asciiTheme="majorHAnsi" w:hAnsiTheme="majorHAnsi" w:cs="Arial"/>
                <w:bCs/>
                <w:lang w:eastAsia="ar-SA"/>
              </w:rPr>
              <w:t>3</w:t>
            </w:r>
            <w:r w:rsidRPr="00714F19">
              <w:rPr>
                <w:rFonts w:asciiTheme="majorHAnsi" w:hAnsiTheme="majorHAnsi" w:cs="Arial"/>
                <w:bCs/>
                <w:lang w:eastAsia="ar-SA"/>
              </w:rPr>
              <w:t xml:space="preserve">. </w:t>
            </w:r>
            <w:r w:rsidR="00372693" w:rsidRPr="00714F19">
              <w:rPr>
                <w:rFonts w:asciiTheme="majorHAnsi" w:hAnsiTheme="majorHAnsi" w:cs="Arial"/>
                <w:bCs/>
                <w:lang w:eastAsia="ar-SA"/>
              </w:rPr>
              <w:t xml:space="preserve">Os serviços serão executados conforme discriminado abaixo: </w:t>
            </w:r>
          </w:p>
          <w:p w:rsidR="00680D40" w:rsidRPr="00714F19" w:rsidRDefault="00680D40" w:rsidP="004A449E">
            <w:pPr>
              <w:ind w:left="164"/>
              <w:jc w:val="both"/>
              <w:rPr>
                <w:rFonts w:asciiTheme="majorHAnsi" w:hAnsiTheme="majorHAnsi" w:cs="Arial"/>
                <w:bCs/>
                <w:lang w:eastAsia="ar-SA"/>
              </w:rPr>
            </w:pPr>
          </w:p>
          <w:tbl>
            <w:tblPr>
              <w:tblStyle w:val="Tabelacomgrade"/>
              <w:tblW w:w="0" w:type="auto"/>
              <w:tblInd w:w="164" w:type="dxa"/>
              <w:tblLayout w:type="fixed"/>
              <w:tblLook w:val="04A0" w:firstRow="1" w:lastRow="0" w:firstColumn="1" w:lastColumn="0" w:noHBand="0" w:noVBand="1"/>
            </w:tblPr>
            <w:tblGrid>
              <w:gridCol w:w="9545"/>
            </w:tblGrid>
            <w:tr w:rsidR="0076180D" w:rsidRPr="00714F19" w:rsidTr="0076180D">
              <w:tc>
                <w:tcPr>
                  <w:tcW w:w="9545" w:type="dxa"/>
                </w:tcPr>
                <w:p w:rsidR="00C84EB8" w:rsidRDefault="005B1E8F" w:rsidP="003E0909">
                  <w:pPr>
                    <w:framePr w:hSpace="141" w:wrap="around" w:vAnchor="text" w:hAnchor="text" w:xAlign="center" w:y="1"/>
                    <w:spacing w:before="240" w:after="120"/>
                    <w:suppressOverlap/>
                    <w:jc w:val="both"/>
                    <w:rPr>
                      <w:rFonts w:asciiTheme="majorHAnsi" w:hAnsiTheme="majorHAnsi" w:cs="Arial"/>
                      <w:bCs/>
                      <w:lang w:eastAsia="ar-SA"/>
                    </w:rPr>
                  </w:pPr>
                  <w:r w:rsidRPr="00E26025">
                    <w:rPr>
                      <w:rFonts w:asciiTheme="majorHAnsi" w:hAnsiTheme="majorHAnsi" w:cs="Arial"/>
                      <w:bCs/>
                      <w:lang w:eastAsia="ar-SA"/>
                    </w:rPr>
                    <w:t>A prestação dos serviços será realizada de forma contínua e conforme as necessidades da Administração Municipal, sendo o objeto dividido em dois itens distintos, cada qual com forma própria de execução e remuneração.</w:t>
                  </w:r>
                </w:p>
                <w:p w:rsidR="008E7E9E" w:rsidRPr="00E26025" w:rsidRDefault="008E7E9E" w:rsidP="003E0909">
                  <w:pPr>
                    <w:framePr w:hSpace="141" w:wrap="around" w:vAnchor="text" w:hAnchor="text" w:xAlign="center" w:y="1"/>
                    <w:spacing w:before="240" w:after="120"/>
                    <w:suppressOverlap/>
                    <w:jc w:val="both"/>
                    <w:rPr>
                      <w:rFonts w:asciiTheme="majorHAnsi" w:hAnsiTheme="majorHAnsi" w:cs="Arial"/>
                      <w:bCs/>
                      <w:lang w:eastAsia="ar-SA"/>
                    </w:rPr>
                  </w:pPr>
                  <w:r>
                    <w:rPr>
                      <w:rFonts w:asciiTheme="majorHAnsi" w:hAnsiTheme="majorHAnsi" w:cs="Arial"/>
                      <w:bCs/>
                      <w:lang w:eastAsia="ar-SA"/>
                    </w:rPr>
                    <w:t>Para tanto, informa-se que há atualmente na Prefeitura Municipal, 554 (quinhentos e cinquenta e quatro) servidores ativos.</w:t>
                  </w:r>
                </w:p>
                <w:p w:rsidR="00931D07" w:rsidRPr="00931D07" w:rsidRDefault="00931D07" w:rsidP="003E0909">
                  <w:pPr>
                    <w:framePr w:hSpace="141" w:wrap="around" w:vAnchor="text" w:hAnchor="text" w:xAlign="center" w:y="1"/>
                    <w:spacing w:before="240" w:after="120"/>
                    <w:suppressOverlap/>
                    <w:jc w:val="both"/>
                    <w:rPr>
                      <w:rFonts w:asciiTheme="majorHAnsi" w:hAnsiTheme="majorHAnsi" w:cs="Arial"/>
                      <w:bCs/>
                      <w:lang w:eastAsia="ar-SA"/>
                    </w:rPr>
                  </w:pPr>
                  <w:r w:rsidRPr="00931D07">
                    <w:rPr>
                      <w:rFonts w:asciiTheme="majorHAnsi" w:hAnsiTheme="majorHAnsi" w:cs="Arial"/>
                      <w:bCs/>
                      <w:lang w:eastAsia="ar-SA"/>
                    </w:rPr>
                    <w:t xml:space="preserve">O </w:t>
                  </w:r>
                  <w:r w:rsidRPr="00EA4E8D">
                    <w:rPr>
                      <w:rFonts w:asciiTheme="majorHAnsi" w:hAnsiTheme="majorHAnsi" w:cs="Arial"/>
                      <w:b/>
                      <w:bCs/>
                      <w:lang w:eastAsia="ar-SA"/>
                    </w:rPr>
                    <w:t>Item 0</w:t>
                  </w:r>
                  <w:r w:rsidR="000508F5" w:rsidRPr="00EA4E8D">
                    <w:rPr>
                      <w:rFonts w:asciiTheme="majorHAnsi" w:hAnsiTheme="majorHAnsi" w:cs="Arial"/>
                      <w:b/>
                      <w:bCs/>
                      <w:lang w:eastAsia="ar-SA"/>
                    </w:rPr>
                    <w:t>1</w:t>
                  </w:r>
                  <w:r w:rsidRPr="00EA4E8D">
                    <w:rPr>
                      <w:rFonts w:asciiTheme="majorHAnsi" w:hAnsiTheme="majorHAnsi" w:cs="Arial"/>
                      <w:bCs/>
                      <w:lang w:eastAsia="ar-SA"/>
                    </w:rPr>
                    <w:t xml:space="preserve"> compreenderá </w:t>
                  </w:r>
                  <w:r w:rsidRPr="00931D07">
                    <w:rPr>
                      <w:rFonts w:asciiTheme="majorHAnsi" w:hAnsiTheme="majorHAnsi" w:cs="Arial"/>
                      <w:bCs/>
                      <w:lang w:eastAsia="ar-SA"/>
                    </w:rPr>
                    <w:t>a contratação de Junta Médica Especializada para realização de perícias médicas, reavaliação e validação de atestados, avaliações de capacidade laborativa, readaptação funcional e demais procedimentos correlatos necessários à adequada gestão funcional dos servidores públicos municipais, inclusive para emissão de laudos técnicos neutros e imparciais relacionados a afastamentos prolongados, incapacidade laborativa ou processos de aposentadoria.</w:t>
                  </w:r>
                </w:p>
                <w:p w:rsidR="00931D07" w:rsidRPr="00931D07" w:rsidRDefault="00931D07" w:rsidP="003E0909">
                  <w:pPr>
                    <w:framePr w:hSpace="141" w:wrap="around" w:vAnchor="text" w:hAnchor="text" w:xAlign="center" w:y="1"/>
                    <w:spacing w:before="240" w:after="120"/>
                    <w:suppressOverlap/>
                    <w:jc w:val="both"/>
                    <w:rPr>
                      <w:rFonts w:asciiTheme="majorHAnsi" w:hAnsiTheme="majorHAnsi" w:cs="Arial"/>
                      <w:bCs/>
                      <w:lang w:eastAsia="ar-SA"/>
                    </w:rPr>
                  </w:pPr>
                  <w:r w:rsidRPr="00931D07">
                    <w:rPr>
                      <w:rFonts w:asciiTheme="majorHAnsi" w:hAnsiTheme="majorHAnsi" w:cs="Arial"/>
                      <w:bCs/>
                      <w:lang w:eastAsia="ar-SA"/>
                    </w:rPr>
                    <w:t>Os serviços referentes à Junta Médica serão prestados de forma eventual e sob demanda, mediante solicitação prévia da Administração Municipal, conforme necessidade identificada pela Divisão de Recursos Humanos ou pelos setores competentes. Nesta hipótese, a remuneração ocorrerá por procedimento efetivamente realiza</w:t>
                  </w:r>
                  <w:r>
                    <w:rPr>
                      <w:rFonts w:asciiTheme="majorHAnsi" w:hAnsiTheme="majorHAnsi" w:cs="Arial"/>
                      <w:bCs/>
                      <w:lang w:eastAsia="ar-SA"/>
                    </w:rPr>
                    <w:t>do, considerando cada avaliação /</w:t>
                  </w:r>
                  <w:r w:rsidRPr="00931D07">
                    <w:rPr>
                      <w:rFonts w:asciiTheme="majorHAnsi" w:hAnsiTheme="majorHAnsi" w:cs="Arial"/>
                      <w:bCs/>
                      <w:lang w:eastAsia="ar-SA"/>
                    </w:rPr>
                    <w:t xml:space="preserve"> perícia </w:t>
                  </w:r>
                  <w:r>
                    <w:rPr>
                      <w:rFonts w:asciiTheme="majorHAnsi" w:hAnsiTheme="majorHAnsi" w:cs="Arial"/>
                      <w:bCs/>
                      <w:lang w:eastAsia="ar-SA"/>
                    </w:rPr>
                    <w:t>/</w:t>
                  </w:r>
                  <w:r w:rsidRPr="00931D07">
                    <w:rPr>
                      <w:rFonts w:asciiTheme="majorHAnsi" w:hAnsiTheme="majorHAnsi" w:cs="Arial"/>
                      <w:bCs/>
                      <w:lang w:eastAsia="ar-SA"/>
                    </w:rPr>
                    <w:t xml:space="preserve"> parecer técnico solicitado.</w:t>
                  </w:r>
                </w:p>
                <w:p w:rsidR="00931D07" w:rsidRPr="00931D07" w:rsidRDefault="00931D07" w:rsidP="003E0909">
                  <w:pPr>
                    <w:framePr w:hSpace="141" w:wrap="around" w:vAnchor="text" w:hAnchor="text" w:xAlign="center" w:y="1"/>
                    <w:spacing w:before="240" w:after="120"/>
                    <w:suppressOverlap/>
                    <w:jc w:val="both"/>
                    <w:rPr>
                      <w:rFonts w:asciiTheme="majorHAnsi" w:hAnsiTheme="majorHAnsi" w:cs="Arial"/>
                      <w:bCs/>
                      <w:lang w:eastAsia="ar-SA"/>
                    </w:rPr>
                  </w:pPr>
                  <w:r w:rsidRPr="00931D07">
                    <w:rPr>
                      <w:rFonts w:asciiTheme="majorHAnsi" w:hAnsiTheme="majorHAnsi" w:cs="Arial"/>
                      <w:bCs/>
                      <w:lang w:eastAsia="ar-SA"/>
                    </w:rPr>
                    <w:t>A execução dos serviços deverá observar rigorosamente as normas técnicas, éticas e legais aplicáveis à Medicina do Trabalho e à atividade pericial, assegurando sigilo das informações, qualidade técnica dos atendimentos, emissão adequada dos documentos médicos e suporte especializado à Administração Pública Municipal.</w:t>
                  </w:r>
                </w:p>
                <w:p w:rsidR="00931D07" w:rsidRPr="00931D07" w:rsidRDefault="00931D07" w:rsidP="003E0909">
                  <w:pPr>
                    <w:framePr w:hSpace="141" w:wrap="around" w:vAnchor="text" w:hAnchor="text" w:xAlign="center" w:y="1"/>
                    <w:spacing w:before="240" w:after="120"/>
                    <w:suppressOverlap/>
                    <w:jc w:val="both"/>
                    <w:rPr>
                      <w:rFonts w:asciiTheme="majorHAnsi" w:hAnsiTheme="majorHAnsi" w:cs="Arial"/>
                      <w:bCs/>
                      <w:lang w:eastAsia="ar-SA"/>
                    </w:rPr>
                  </w:pPr>
                  <w:r w:rsidRPr="00931D07">
                    <w:rPr>
                      <w:rFonts w:asciiTheme="majorHAnsi" w:hAnsiTheme="majorHAnsi" w:cs="Arial"/>
                      <w:bCs/>
                      <w:lang w:eastAsia="ar-SA"/>
                    </w:rPr>
                    <w:t xml:space="preserve">A Junta Médica será composta por 03 (três) profissionais médicos de especialidades distintas, responsáveis pela avaliação técnica multidisciplinar e pela emissão de parecer </w:t>
                  </w:r>
                  <w:r w:rsidRPr="00931D07">
                    <w:rPr>
                      <w:rFonts w:asciiTheme="majorHAnsi" w:hAnsiTheme="majorHAnsi" w:cs="Arial"/>
                      <w:bCs/>
                      <w:lang w:eastAsia="ar-SA"/>
                    </w:rPr>
                    <w:lastRenderedPageBreak/>
                    <w:t>conclusivo acerca dos casos submetidos à análise, especialmente nos processos de readaptação funcional. A composição mínima da Junta deverá observar a seguinte formação:</w:t>
                  </w:r>
                </w:p>
                <w:p w:rsidR="00931D07" w:rsidRPr="00931D07" w:rsidRDefault="00931D07" w:rsidP="003E0909">
                  <w:pPr>
                    <w:framePr w:hSpace="141" w:wrap="around" w:vAnchor="text" w:hAnchor="text" w:xAlign="center" w:y="1"/>
                    <w:spacing w:before="240" w:after="120"/>
                    <w:suppressOverlap/>
                    <w:jc w:val="both"/>
                    <w:rPr>
                      <w:rFonts w:asciiTheme="majorHAnsi" w:hAnsiTheme="majorHAnsi" w:cs="Arial"/>
                      <w:bCs/>
                      <w:lang w:eastAsia="ar-SA"/>
                    </w:rPr>
                  </w:pPr>
                  <w:r w:rsidRPr="00931D07">
                    <w:rPr>
                      <w:rFonts w:asciiTheme="majorHAnsi" w:hAnsiTheme="majorHAnsi" w:cs="Arial"/>
                      <w:bCs/>
                      <w:lang w:eastAsia="ar-SA"/>
                    </w:rPr>
                    <w:t>a) Médico do Trabalho, responsável pela avaliação da capacidade laborativa do servidor e da compatibilidade entre suas condições de saúde e as atividades a serem desempenhadas;</w:t>
                  </w:r>
                </w:p>
                <w:p w:rsidR="00931D07" w:rsidRPr="00931D07" w:rsidRDefault="00931D07" w:rsidP="003E0909">
                  <w:pPr>
                    <w:framePr w:hSpace="141" w:wrap="around" w:vAnchor="text" w:hAnchor="text" w:xAlign="center" w:y="1"/>
                    <w:spacing w:before="240" w:after="120"/>
                    <w:suppressOverlap/>
                    <w:jc w:val="both"/>
                    <w:rPr>
                      <w:rFonts w:asciiTheme="majorHAnsi" w:hAnsiTheme="majorHAnsi" w:cs="Arial"/>
                      <w:bCs/>
                      <w:lang w:eastAsia="ar-SA"/>
                    </w:rPr>
                  </w:pPr>
                  <w:r w:rsidRPr="00931D07">
                    <w:rPr>
                      <w:rFonts w:asciiTheme="majorHAnsi" w:hAnsiTheme="majorHAnsi" w:cs="Arial"/>
                      <w:bCs/>
                      <w:lang w:eastAsia="ar-SA"/>
                    </w:rPr>
                    <w:t>b) Médico Psiquiatra, responsável pela avaliação da saúde mental e emocional do servidor, identificando possíveis transtornos e seus reflexos sobre a capacidade laboral;</w:t>
                  </w:r>
                </w:p>
                <w:p w:rsidR="00931D07" w:rsidRPr="00931D07" w:rsidRDefault="00931D07" w:rsidP="003E0909">
                  <w:pPr>
                    <w:framePr w:hSpace="141" w:wrap="around" w:vAnchor="text" w:hAnchor="text" w:xAlign="center" w:y="1"/>
                    <w:spacing w:before="240" w:after="120"/>
                    <w:suppressOverlap/>
                    <w:jc w:val="both"/>
                    <w:rPr>
                      <w:rFonts w:asciiTheme="majorHAnsi" w:hAnsiTheme="majorHAnsi" w:cs="Arial"/>
                      <w:bCs/>
                      <w:lang w:eastAsia="ar-SA"/>
                    </w:rPr>
                  </w:pPr>
                  <w:r w:rsidRPr="00931D07">
                    <w:rPr>
                      <w:rFonts w:asciiTheme="majorHAnsi" w:hAnsiTheme="majorHAnsi" w:cs="Arial"/>
                      <w:bCs/>
                      <w:lang w:eastAsia="ar-SA"/>
                    </w:rPr>
                    <w:t>c) Médico Clínico Geral, responsável pela avaliação geral do estado físico e clínico do servidor.</w:t>
                  </w:r>
                </w:p>
                <w:p w:rsidR="00931D07" w:rsidRPr="00931D07" w:rsidRDefault="00931D07" w:rsidP="003E0909">
                  <w:pPr>
                    <w:framePr w:hSpace="141" w:wrap="around" w:vAnchor="text" w:hAnchor="text" w:xAlign="center" w:y="1"/>
                    <w:spacing w:before="240" w:after="120"/>
                    <w:suppressOverlap/>
                    <w:jc w:val="both"/>
                    <w:rPr>
                      <w:rFonts w:asciiTheme="majorHAnsi" w:hAnsiTheme="majorHAnsi" w:cs="Arial"/>
                      <w:bCs/>
                      <w:lang w:eastAsia="ar-SA"/>
                    </w:rPr>
                  </w:pPr>
                  <w:r w:rsidRPr="00931D07">
                    <w:rPr>
                      <w:rFonts w:asciiTheme="majorHAnsi" w:hAnsiTheme="majorHAnsi" w:cs="Arial"/>
                      <w:bCs/>
                      <w:lang w:eastAsia="ar-SA"/>
                    </w:rPr>
                    <w:t>A Junta Médica realizará avaliação detalhada do servidor, considerando, entre outros elementos:</w:t>
                  </w:r>
                </w:p>
                <w:p w:rsidR="00931D07" w:rsidRPr="00931D07" w:rsidRDefault="00931D07" w:rsidP="003E0909">
                  <w:pPr>
                    <w:framePr w:hSpace="141" w:wrap="around" w:vAnchor="text" w:hAnchor="text" w:xAlign="center" w:y="1"/>
                    <w:spacing w:before="240" w:after="120"/>
                    <w:suppressOverlap/>
                    <w:jc w:val="both"/>
                    <w:rPr>
                      <w:rFonts w:asciiTheme="majorHAnsi" w:hAnsiTheme="majorHAnsi" w:cs="Arial"/>
                      <w:bCs/>
                      <w:lang w:eastAsia="ar-SA"/>
                    </w:rPr>
                  </w:pPr>
                  <w:r w:rsidRPr="00931D07">
                    <w:rPr>
                      <w:rFonts w:asciiTheme="majorHAnsi" w:hAnsiTheme="majorHAnsi" w:cs="Arial"/>
                      <w:bCs/>
                      <w:lang w:eastAsia="ar-SA"/>
                    </w:rPr>
                    <w:t xml:space="preserve">a) </w:t>
                  </w:r>
                  <w:r>
                    <w:rPr>
                      <w:rFonts w:asciiTheme="majorHAnsi" w:hAnsiTheme="majorHAnsi" w:cs="Arial"/>
                      <w:bCs/>
                      <w:lang w:eastAsia="ar-SA"/>
                    </w:rPr>
                    <w:t>H</w:t>
                  </w:r>
                  <w:r w:rsidRPr="00931D07">
                    <w:rPr>
                      <w:rFonts w:asciiTheme="majorHAnsi" w:hAnsiTheme="majorHAnsi" w:cs="Arial"/>
                      <w:bCs/>
                      <w:lang w:eastAsia="ar-SA"/>
                    </w:rPr>
                    <w:t>istórico médico e ocupacional completo;</w:t>
                  </w:r>
                </w:p>
                <w:p w:rsidR="00931D07" w:rsidRPr="00931D07" w:rsidRDefault="00931D07" w:rsidP="003E0909">
                  <w:pPr>
                    <w:framePr w:hSpace="141" w:wrap="around" w:vAnchor="text" w:hAnchor="text" w:xAlign="center" w:y="1"/>
                    <w:spacing w:before="240" w:after="120"/>
                    <w:suppressOverlap/>
                    <w:jc w:val="both"/>
                    <w:rPr>
                      <w:rFonts w:asciiTheme="majorHAnsi" w:hAnsiTheme="majorHAnsi" w:cs="Arial"/>
                      <w:bCs/>
                      <w:lang w:eastAsia="ar-SA"/>
                    </w:rPr>
                  </w:pPr>
                  <w:r w:rsidRPr="00931D07">
                    <w:rPr>
                      <w:rFonts w:asciiTheme="majorHAnsi" w:hAnsiTheme="majorHAnsi" w:cs="Arial"/>
                      <w:bCs/>
                      <w:lang w:eastAsia="ar-SA"/>
                    </w:rPr>
                    <w:t xml:space="preserve">b) </w:t>
                  </w:r>
                  <w:r>
                    <w:rPr>
                      <w:rFonts w:asciiTheme="majorHAnsi" w:hAnsiTheme="majorHAnsi" w:cs="Arial"/>
                      <w:bCs/>
                      <w:lang w:eastAsia="ar-SA"/>
                    </w:rPr>
                    <w:t>E</w:t>
                  </w:r>
                  <w:r w:rsidRPr="00931D07">
                    <w:rPr>
                      <w:rFonts w:asciiTheme="majorHAnsi" w:hAnsiTheme="majorHAnsi" w:cs="Arial"/>
                      <w:bCs/>
                      <w:lang w:eastAsia="ar-SA"/>
                    </w:rPr>
                    <w:t>xames médicos e complementares apresentados;</w:t>
                  </w:r>
                </w:p>
                <w:p w:rsidR="00931D07" w:rsidRPr="00931D07" w:rsidRDefault="00931D07" w:rsidP="003E0909">
                  <w:pPr>
                    <w:framePr w:hSpace="141" w:wrap="around" w:vAnchor="text" w:hAnchor="text" w:xAlign="center" w:y="1"/>
                    <w:spacing w:before="240" w:after="120"/>
                    <w:suppressOverlap/>
                    <w:jc w:val="both"/>
                    <w:rPr>
                      <w:rFonts w:asciiTheme="majorHAnsi" w:hAnsiTheme="majorHAnsi" w:cs="Arial"/>
                      <w:bCs/>
                      <w:lang w:eastAsia="ar-SA"/>
                    </w:rPr>
                  </w:pPr>
                  <w:r w:rsidRPr="00931D07">
                    <w:rPr>
                      <w:rFonts w:asciiTheme="majorHAnsi" w:hAnsiTheme="majorHAnsi" w:cs="Arial"/>
                      <w:bCs/>
                      <w:lang w:eastAsia="ar-SA"/>
                    </w:rPr>
                    <w:t xml:space="preserve">c) </w:t>
                  </w:r>
                  <w:r>
                    <w:rPr>
                      <w:rFonts w:asciiTheme="majorHAnsi" w:hAnsiTheme="majorHAnsi" w:cs="Arial"/>
                      <w:bCs/>
                      <w:lang w:eastAsia="ar-SA"/>
                    </w:rPr>
                    <w:t>A</w:t>
                  </w:r>
                  <w:r w:rsidRPr="00931D07">
                    <w:rPr>
                      <w:rFonts w:asciiTheme="majorHAnsi" w:hAnsiTheme="majorHAnsi" w:cs="Arial"/>
                      <w:bCs/>
                      <w:lang w:eastAsia="ar-SA"/>
                    </w:rPr>
                    <w:t>valiação psicológica, quando necessária;</w:t>
                  </w:r>
                </w:p>
                <w:p w:rsidR="00931D07" w:rsidRPr="00931D07" w:rsidRDefault="00931D07" w:rsidP="003E0909">
                  <w:pPr>
                    <w:framePr w:hSpace="141" w:wrap="around" w:vAnchor="text" w:hAnchor="text" w:xAlign="center" w:y="1"/>
                    <w:spacing w:before="240" w:after="120"/>
                    <w:suppressOverlap/>
                    <w:jc w:val="both"/>
                    <w:rPr>
                      <w:rFonts w:asciiTheme="majorHAnsi" w:hAnsiTheme="majorHAnsi" w:cs="Arial"/>
                      <w:bCs/>
                      <w:lang w:eastAsia="ar-SA"/>
                    </w:rPr>
                  </w:pPr>
                  <w:r w:rsidRPr="00931D07">
                    <w:rPr>
                      <w:rFonts w:asciiTheme="majorHAnsi" w:hAnsiTheme="majorHAnsi" w:cs="Arial"/>
                      <w:bCs/>
                      <w:lang w:eastAsia="ar-SA"/>
                    </w:rPr>
                    <w:t xml:space="preserve">d) </w:t>
                  </w:r>
                  <w:r>
                    <w:rPr>
                      <w:rFonts w:asciiTheme="majorHAnsi" w:hAnsiTheme="majorHAnsi" w:cs="Arial"/>
                      <w:bCs/>
                      <w:lang w:eastAsia="ar-SA"/>
                    </w:rPr>
                    <w:t>A</w:t>
                  </w:r>
                  <w:r w:rsidRPr="00931D07">
                    <w:rPr>
                      <w:rFonts w:asciiTheme="majorHAnsi" w:hAnsiTheme="majorHAnsi" w:cs="Arial"/>
                      <w:bCs/>
                      <w:lang w:eastAsia="ar-SA"/>
                    </w:rPr>
                    <w:t>nálise das funções e atividades exercidas ou a serem desempenhadas pelo servidor.</w:t>
                  </w:r>
                </w:p>
                <w:p w:rsidR="00C84EB8" w:rsidRDefault="00931D07" w:rsidP="003E0909">
                  <w:pPr>
                    <w:framePr w:hSpace="141" w:wrap="around" w:vAnchor="text" w:hAnchor="text" w:xAlign="center" w:y="1"/>
                    <w:spacing w:before="240" w:after="120"/>
                    <w:suppressOverlap/>
                    <w:jc w:val="both"/>
                    <w:rPr>
                      <w:rFonts w:asciiTheme="majorHAnsi" w:hAnsiTheme="majorHAnsi" w:cs="Arial"/>
                      <w:bCs/>
                      <w:lang w:eastAsia="ar-SA"/>
                    </w:rPr>
                  </w:pPr>
                  <w:r w:rsidRPr="00931D07">
                    <w:rPr>
                      <w:rFonts w:asciiTheme="majorHAnsi" w:hAnsiTheme="majorHAnsi" w:cs="Arial"/>
                      <w:bCs/>
                      <w:lang w:eastAsia="ar-SA"/>
                    </w:rPr>
                    <w:t>Com base na avaliação realizada, a Junta Médica emitirá parecer conclusivo, recomendando, conforme o caso concreto, a readaptação funcional do servidor, manutenção ou restrição de atividades, afastamento, retorno ao trabalho ou qualquer outra medida técnica pertinente. O parecer ou laudo emitido deverá ser encaminhado à Divisão de Recursos Humanos, por meio do endereço eletrônico rh@buenobrandao.mg.gov.br, no prazo máximo de 10 (dez) dias corridos, contados do recebimento da respectiva Ordem de Fornecimento.</w:t>
                  </w:r>
                </w:p>
                <w:p w:rsidR="000508F5" w:rsidRPr="008E7E9E" w:rsidRDefault="000508F5" w:rsidP="003E0909">
                  <w:pPr>
                    <w:framePr w:hSpace="141" w:wrap="around" w:vAnchor="text" w:hAnchor="text" w:xAlign="center" w:y="1"/>
                    <w:spacing w:before="240" w:after="120"/>
                    <w:suppressOverlap/>
                    <w:jc w:val="both"/>
                    <w:rPr>
                      <w:rFonts w:asciiTheme="majorHAnsi" w:hAnsiTheme="majorHAnsi" w:cs="Arial"/>
                      <w:bCs/>
                      <w:lang w:eastAsia="ar-SA"/>
                    </w:rPr>
                  </w:pPr>
                  <w:r w:rsidRPr="008E7E9E">
                    <w:rPr>
                      <w:rFonts w:asciiTheme="majorHAnsi" w:hAnsiTheme="majorHAnsi" w:cs="Arial"/>
                      <w:bCs/>
                      <w:lang w:eastAsia="ar-SA"/>
                    </w:rPr>
                    <w:t xml:space="preserve">O </w:t>
                  </w:r>
                  <w:r w:rsidRPr="00EA4E8D">
                    <w:rPr>
                      <w:rFonts w:asciiTheme="majorHAnsi" w:hAnsiTheme="majorHAnsi" w:cs="Arial"/>
                      <w:b/>
                      <w:bCs/>
                      <w:lang w:eastAsia="ar-SA"/>
                    </w:rPr>
                    <w:t>Item 02</w:t>
                  </w:r>
                  <w:r w:rsidRPr="00EA4E8D">
                    <w:rPr>
                      <w:rFonts w:asciiTheme="majorHAnsi" w:hAnsiTheme="majorHAnsi" w:cs="Arial"/>
                      <w:bCs/>
                      <w:lang w:eastAsia="ar-SA"/>
                    </w:rPr>
                    <w:t xml:space="preserve"> compreenderá </w:t>
                  </w:r>
                  <w:r w:rsidRPr="008E7E9E">
                    <w:rPr>
                      <w:rFonts w:asciiTheme="majorHAnsi" w:hAnsiTheme="majorHAnsi" w:cs="Arial"/>
                      <w:bCs/>
                      <w:lang w:eastAsia="ar-SA"/>
                    </w:rPr>
                    <w:t xml:space="preserve">a contratação de </w:t>
                  </w:r>
                  <w:r>
                    <w:rPr>
                      <w:rFonts w:asciiTheme="majorHAnsi" w:hAnsiTheme="majorHAnsi" w:cs="Arial"/>
                      <w:bCs/>
                      <w:lang w:eastAsia="ar-SA"/>
                    </w:rPr>
                    <w:t>empresa de serviços médicos, com profissional</w:t>
                  </w:r>
                  <w:r w:rsidRPr="008E7E9E">
                    <w:rPr>
                      <w:rFonts w:asciiTheme="majorHAnsi" w:hAnsiTheme="majorHAnsi" w:cs="Arial"/>
                      <w:bCs/>
                      <w:lang w:eastAsia="ar-SA"/>
                    </w:rPr>
                    <w:t xml:space="preserve"> devidamente habilitado para a realização de exames ocupacionais e emissão dos respectivos Atestados de Saúde Ocupacional – ASO e laudos médicos pertinentes, contemplando exames admissionais, periódicos, </w:t>
                  </w:r>
                  <w:proofErr w:type="spellStart"/>
                  <w:r w:rsidRPr="008E7E9E">
                    <w:rPr>
                      <w:rFonts w:asciiTheme="majorHAnsi" w:hAnsiTheme="majorHAnsi" w:cs="Arial"/>
                      <w:bCs/>
                      <w:lang w:eastAsia="ar-SA"/>
                    </w:rPr>
                    <w:t>demissionais</w:t>
                  </w:r>
                  <w:proofErr w:type="spellEnd"/>
                  <w:r w:rsidRPr="008E7E9E">
                    <w:rPr>
                      <w:rFonts w:asciiTheme="majorHAnsi" w:hAnsiTheme="majorHAnsi" w:cs="Arial"/>
                      <w:bCs/>
                      <w:lang w:eastAsia="ar-SA"/>
                    </w:rPr>
                    <w:t>, de retorno ao trabalho, de mudança de função, além de outros exames e avali</w:t>
                  </w:r>
                  <w:r>
                    <w:rPr>
                      <w:rFonts w:asciiTheme="majorHAnsi" w:hAnsiTheme="majorHAnsi" w:cs="Arial"/>
                      <w:bCs/>
                      <w:lang w:eastAsia="ar-SA"/>
                    </w:rPr>
                    <w:t>ações de competência do médico examinador</w:t>
                  </w:r>
                  <w:r w:rsidRPr="008E7E9E">
                    <w:rPr>
                      <w:rFonts w:asciiTheme="majorHAnsi" w:hAnsiTheme="majorHAnsi" w:cs="Arial"/>
                      <w:bCs/>
                      <w:lang w:eastAsia="ar-SA"/>
                    </w:rPr>
                    <w:t>, em conformidade com as disposições da Norma Regulamentadora NR-07 e demais legislações aplicáveis.</w:t>
                  </w:r>
                  <w:r>
                    <w:rPr>
                      <w:rFonts w:asciiTheme="majorHAnsi" w:hAnsiTheme="majorHAnsi" w:cs="Arial"/>
                      <w:bCs/>
                      <w:lang w:eastAsia="ar-SA"/>
                    </w:rPr>
                    <w:t xml:space="preserve"> Os laudos, exames e atestados emitidos na consulta, quando não possuírem caráter sigiloso conforme legislação, deverão ser encaminhados à Divisão de Recursos Humanos, pelo profissional contratado, por meio de endereço eletrônico: </w:t>
                  </w:r>
                  <w:hyperlink r:id="rId8" w:history="1">
                    <w:r w:rsidRPr="00931D07">
                      <w:rPr>
                        <w:rStyle w:val="Hyperlink"/>
                        <w:rFonts w:asciiTheme="majorHAnsi" w:hAnsiTheme="majorHAnsi" w:cs="Arial"/>
                        <w:bCs/>
                        <w:color w:val="auto"/>
                        <w:u w:val="none"/>
                        <w:lang w:eastAsia="ar-SA"/>
                      </w:rPr>
                      <w:t>rh@buenobrandao.mg.gov.br</w:t>
                    </w:r>
                  </w:hyperlink>
                  <w:r w:rsidRPr="00931D07">
                    <w:rPr>
                      <w:rFonts w:asciiTheme="majorHAnsi" w:hAnsiTheme="majorHAnsi" w:cs="Arial"/>
                      <w:bCs/>
                      <w:lang w:eastAsia="ar-SA"/>
                    </w:rPr>
                    <w:t xml:space="preserve">, </w:t>
                  </w:r>
                  <w:r>
                    <w:rPr>
                      <w:rFonts w:asciiTheme="majorHAnsi" w:hAnsiTheme="majorHAnsi" w:cs="Arial"/>
                      <w:bCs/>
                      <w:lang w:eastAsia="ar-SA"/>
                    </w:rPr>
                    <w:t>após o fim de cada consulta.</w:t>
                  </w:r>
                </w:p>
                <w:p w:rsidR="000508F5" w:rsidRPr="008E7E9E" w:rsidRDefault="000508F5" w:rsidP="003E0909">
                  <w:pPr>
                    <w:framePr w:hSpace="141" w:wrap="around" w:vAnchor="text" w:hAnchor="text" w:xAlign="center" w:y="1"/>
                    <w:spacing w:before="240" w:after="120"/>
                    <w:suppressOverlap/>
                    <w:jc w:val="both"/>
                    <w:rPr>
                      <w:rFonts w:asciiTheme="majorHAnsi" w:hAnsiTheme="majorHAnsi" w:cs="Arial"/>
                      <w:bCs/>
                      <w:lang w:eastAsia="ar-SA"/>
                    </w:rPr>
                  </w:pPr>
                  <w:r w:rsidRPr="008E7E9E">
                    <w:rPr>
                      <w:rFonts w:asciiTheme="majorHAnsi" w:hAnsiTheme="majorHAnsi" w:cs="Arial"/>
                      <w:bCs/>
                      <w:lang w:eastAsia="ar-SA"/>
                    </w:rPr>
                    <w:t>A contratação incluirá, ainda, a coordenação, implementação</w:t>
                  </w:r>
                  <w:r>
                    <w:rPr>
                      <w:rFonts w:asciiTheme="majorHAnsi" w:hAnsiTheme="majorHAnsi" w:cs="Arial"/>
                      <w:bCs/>
                      <w:lang w:eastAsia="ar-SA"/>
                    </w:rPr>
                    <w:t xml:space="preserve"> e acompanhamento </w:t>
                  </w:r>
                  <w:r w:rsidRPr="008E7E9E">
                    <w:rPr>
                      <w:rFonts w:asciiTheme="majorHAnsi" w:hAnsiTheme="majorHAnsi" w:cs="Arial"/>
                      <w:bCs/>
                      <w:lang w:eastAsia="ar-SA"/>
                    </w:rPr>
                    <w:t xml:space="preserve">do Programa de Controle Médico de Saúde Ocupacional – PCMSO, </w:t>
                  </w:r>
                  <w:r>
                    <w:rPr>
                      <w:rFonts w:asciiTheme="majorHAnsi" w:hAnsiTheme="majorHAnsi" w:cs="Arial"/>
                      <w:bCs/>
                      <w:lang w:eastAsia="ar-SA"/>
                    </w:rPr>
                    <w:t xml:space="preserve">por médico especialista em medicina do trabalho, </w:t>
                  </w:r>
                  <w:r w:rsidRPr="008E7E9E">
                    <w:rPr>
                      <w:rFonts w:asciiTheme="majorHAnsi" w:hAnsiTheme="majorHAnsi" w:cs="Arial"/>
                      <w:bCs/>
                      <w:lang w:eastAsia="ar-SA"/>
                    </w:rPr>
                    <w:t>compreendendo a elaboração de diretrizes de acompanhamento da saúde ocupacional dos servidores/empregados, emissão de solicitações e encaminhamentos para exames complementares necessários,</w:t>
                  </w:r>
                  <w:r>
                    <w:rPr>
                      <w:rFonts w:asciiTheme="majorHAnsi" w:hAnsiTheme="majorHAnsi" w:cs="Arial"/>
                      <w:bCs/>
                      <w:lang w:eastAsia="ar-SA"/>
                    </w:rPr>
                    <w:t xml:space="preserve"> assim</w:t>
                  </w:r>
                  <w:r w:rsidRPr="008E7E9E">
                    <w:rPr>
                      <w:rFonts w:asciiTheme="majorHAnsi" w:hAnsiTheme="majorHAnsi" w:cs="Arial"/>
                      <w:bCs/>
                      <w:lang w:eastAsia="ar-SA"/>
                    </w:rPr>
                    <w:t xml:space="preserve"> </w:t>
                  </w:r>
                  <w:r>
                    <w:rPr>
                      <w:rFonts w:asciiTheme="majorHAnsi" w:hAnsiTheme="majorHAnsi" w:cs="Arial"/>
                      <w:bCs/>
                      <w:lang w:eastAsia="ar-SA"/>
                    </w:rPr>
                    <w:t xml:space="preserve">como indicação de vacinas e similares, </w:t>
                  </w:r>
                  <w:r w:rsidRPr="008E7E9E">
                    <w:rPr>
                      <w:rFonts w:asciiTheme="majorHAnsi" w:hAnsiTheme="majorHAnsi" w:cs="Arial"/>
                      <w:bCs/>
                      <w:lang w:eastAsia="ar-SA"/>
                    </w:rPr>
                    <w:t>conforme avaliação clínica e laudos emitidos, bem como a análise e interpretação dos resultados apresentados.</w:t>
                  </w:r>
                </w:p>
                <w:p w:rsidR="00997372" w:rsidRDefault="00997372" w:rsidP="003E0909">
                  <w:pPr>
                    <w:framePr w:hSpace="141" w:wrap="around" w:vAnchor="text" w:hAnchor="text" w:xAlign="center" w:y="1"/>
                    <w:spacing w:before="240" w:after="120"/>
                    <w:suppressOverlap/>
                    <w:jc w:val="both"/>
                    <w:rPr>
                      <w:rFonts w:asciiTheme="majorHAnsi" w:hAnsiTheme="majorHAnsi" w:cs="Arial"/>
                      <w:bCs/>
                      <w:lang w:eastAsia="ar-SA"/>
                    </w:rPr>
                  </w:pPr>
                  <w:r w:rsidRPr="00997372">
                    <w:rPr>
                      <w:rFonts w:asciiTheme="majorHAnsi" w:hAnsiTheme="majorHAnsi" w:cs="Arial"/>
                      <w:bCs/>
                      <w:lang w:eastAsia="ar-SA"/>
                    </w:rPr>
                    <w:lastRenderedPageBreak/>
                    <w:t xml:space="preserve">Para a emissão do ASO e realização dos atendimentos semanais, será permitida a realização do serviço por médico examinador, regularmente nomeado pelo médico coordenador do PCMSO, com inscrição ativa no </w:t>
                  </w:r>
                  <w:r w:rsidRPr="00997372">
                    <w:rPr>
                      <w:rFonts w:asciiTheme="majorHAnsi" w:hAnsiTheme="majorHAnsi" w:cs="Arial"/>
                      <w:b/>
                      <w:bCs/>
                      <w:lang w:eastAsia="ar-SA"/>
                    </w:rPr>
                    <w:t>CRM</w:t>
                  </w:r>
                  <w:r w:rsidRPr="00997372">
                    <w:rPr>
                      <w:rFonts w:asciiTheme="majorHAnsi" w:hAnsiTheme="majorHAnsi" w:cs="Arial"/>
                      <w:bCs/>
                      <w:lang w:eastAsia="ar-SA"/>
                    </w:rPr>
                    <w:t>, independente de especialização, mas devendo, entretanto, possuir conhecimento técnico para o desempenho satisfatório dos serviços.</w:t>
                  </w:r>
                </w:p>
                <w:p w:rsidR="000508F5" w:rsidRPr="008E7E9E" w:rsidRDefault="000508F5" w:rsidP="003E0909">
                  <w:pPr>
                    <w:framePr w:hSpace="141" w:wrap="around" w:vAnchor="text" w:hAnchor="text" w:xAlign="center" w:y="1"/>
                    <w:spacing w:before="240" w:after="120"/>
                    <w:suppressOverlap/>
                    <w:jc w:val="both"/>
                    <w:rPr>
                      <w:rFonts w:asciiTheme="majorHAnsi" w:hAnsiTheme="majorHAnsi" w:cs="Arial"/>
                      <w:bCs/>
                      <w:lang w:eastAsia="ar-SA"/>
                    </w:rPr>
                  </w:pPr>
                  <w:r w:rsidRPr="008E7E9E">
                    <w:rPr>
                      <w:rFonts w:asciiTheme="majorHAnsi" w:hAnsiTheme="majorHAnsi" w:cs="Arial"/>
                      <w:bCs/>
                      <w:lang w:eastAsia="ar-SA"/>
                    </w:rPr>
                    <w:t>O</w:t>
                  </w:r>
                  <w:r>
                    <w:rPr>
                      <w:rFonts w:asciiTheme="majorHAnsi" w:hAnsiTheme="majorHAnsi" w:cs="Arial"/>
                      <w:bCs/>
                      <w:lang w:eastAsia="ar-SA"/>
                    </w:rPr>
                    <w:t>s</w:t>
                  </w:r>
                  <w:r w:rsidRPr="008E7E9E">
                    <w:rPr>
                      <w:rFonts w:asciiTheme="majorHAnsi" w:hAnsiTheme="majorHAnsi" w:cs="Arial"/>
                      <w:bCs/>
                      <w:lang w:eastAsia="ar-SA"/>
                    </w:rPr>
                    <w:t xml:space="preserve"> profissiona</w:t>
                  </w:r>
                  <w:r>
                    <w:rPr>
                      <w:rFonts w:asciiTheme="majorHAnsi" w:hAnsiTheme="majorHAnsi" w:cs="Arial"/>
                      <w:bCs/>
                      <w:lang w:eastAsia="ar-SA"/>
                    </w:rPr>
                    <w:t>is</w:t>
                  </w:r>
                  <w:r w:rsidRPr="008E7E9E">
                    <w:rPr>
                      <w:rFonts w:asciiTheme="majorHAnsi" w:hAnsiTheme="majorHAnsi" w:cs="Arial"/>
                      <w:bCs/>
                      <w:lang w:eastAsia="ar-SA"/>
                    </w:rPr>
                    <w:t xml:space="preserve"> contratado</w:t>
                  </w:r>
                  <w:r>
                    <w:rPr>
                      <w:rFonts w:asciiTheme="majorHAnsi" w:hAnsiTheme="majorHAnsi" w:cs="Arial"/>
                      <w:bCs/>
                      <w:lang w:eastAsia="ar-SA"/>
                    </w:rPr>
                    <w:t>s</w:t>
                  </w:r>
                  <w:r w:rsidRPr="008E7E9E">
                    <w:rPr>
                      <w:rFonts w:asciiTheme="majorHAnsi" w:hAnsiTheme="majorHAnsi" w:cs="Arial"/>
                      <w:bCs/>
                      <w:lang w:eastAsia="ar-SA"/>
                    </w:rPr>
                    <w:t xml:space="preserve"> deverão manter controle sistemático e atualizado de todos os atendimentos, exames e documentos médicos ocupacionais realizados, assegurando a organização e confidencialidade das informações, nos termos da legislação vigente. Deverá também promover o acompanhamento contínuo da situação ocupacional dos funcionários, monitorando prazos de vencimento e pendências de exames, comunicando formalmente à Divisão de Recursos Humanos, em tempo hábil, acerca da necessidade de realização, renovação ou regularização de exames ocupacionais.</w:t>
                  </w:r>
                </w:p>
                <w:p w:rsidR="000508F5" w:rsidRDefault="000508F5" w:rsidP="003E0909">
                  <w:pPr>
                    <w:framePr w:hSpace="141" w:wrap="around" w:vAnchor="text" w:hAnchor="text" w:xAlign="center" w:y="1"/>
                    <w:spacing w:before="240" w:after="120"/>
                    <w:suppressOverlap/>
                    <w:jc w:val="both"/>
                    <w:rPr>
                      <w:rFonts w:asciiTheme="majorHAnsi" w:hAnsiTheme="majorHAnsi" w:cs="Arial"/>
                      <w:bCs/>
                      <w:lang w:eastAsia="ar-SA"/>
                    </w:rPr>
                  </w:pPr>
                  <w:r w:rsidRPr="008E7E9E">
                    <w:rPr>
                      <w:rFonts w:asciiTheme="majorHAnsi" w:hAnsiTheme="majorHAnsi" w:cs="Arial"/>
                      <w:bCs/>
                      <w:lang w:eastAsia="ar-SA"/>
                    </w:rPr>
                    <w:t>Além disso, caberá ao contratado prestar orientações técnicas relacionadas à saúde ocupacional, apoiar ações preventivas voltadas à promoção e preservação da saúde dos trabalhadores e emitir pareceres técnicos sempre que solicitado pela Administração.</w:t>
                  </w:r>
                </w:p>
                <w:p w:rsidR="000508F5" w:rsidRPr="00931D07" w:rsidRDefault="000508F5" w:rsidP="003E0909">
                  <w:pPr>
                    <w:framePr w:hSpace="141" w:wrap="around" w:vAnchor="text" w:hAnchor="text" w:xAlign="center" w:y="1"/>
                    <w:spacing w:before="240" w:after="120"/>
                    <w:suppressOverlap/>
                    <w:jc w:val="both"/>
                    <w:rPr>
                      <w:rFonts w:ascii="Cambria" w:hAnsi="Cambria" w:cs="Arial"/>
                      <w:bCs/>
                      <w:lang w:eastAsia="ar-SA"/>
                    </w:rPr>
                  </w:pPr>
                  <w:r w:rsidRPr="00931D07">
                    <w:rPr>
                      <w:rFonts w:ascii="Cambria" w:hAnsi="Cambria" w:cs="Arial"/>
                      <w:bCs/>
                      <w:lang w:eastAsia="ar-SA"/>
                    </w:rPr>
                    <w:t xml:space="preserve">O profissional contratado deverá, ainda, </w:t>
                  </w:r>
                  <w:proofErr w:type="spellStart"/>
                  <w:r w:rsidRPr="00931D07">
                    <w:rPr>
                      <w:rFonts w:ascii="Cambria" w:hAnsi="Cambria" w:cs="Arial"/>
                      <w:bCs/>
                      <w:lang w:eastAsia="ar-SA"/>
                    </w:rPr>
                    <w:t>fornecer</w:t>
                  </w:r>
                  <w:proofErr w:type="spellEnd"/>
                  <w:r w:rsidRPr="00931D07">
                    <w:rPr>
                      <w:rFonts w:ascii="Cambria" w:hAnsi="Cambria" w:cs="Arial"/>
                      <w:bCs/>
                      <w:lang w:eastAsia="ar-SA"/>
                    </w:rPr>
                    <w:t xml:space="preserve"> todas as informações técnicas pertinentes e necessárias, observados os limites legais, éticos e as normas de sigilo profissional aplicáveis, ao médico atualmente contratado por meio do Processo de Dispensa de Licitação nº 151/2025, responsável pela elaboração e emissão do </w:t>
                  </w:r>
                  <w:r>
                    <w:rPr>
                      <w:rFonts w:ascii="Cambria" w:hAnsi="Cambria" w:cs="Arial"/>
                      <w:bCs/>
                      <w:lang w:eastAsia="ar-SA"/>
                    </w:rPr>
                    <w:t xml:space="preserve">laudo do </w:t>
                  </w:r>
                  <w:r w:rsidRPr="00931D07">
                    <w:rPr>
                      <w:rFonts w:ascii="Cambria" w:hAnsi="Cambria" w:cs="Arial"/>
                      <w:bCs/>
                      <w:lang w:eastAsia="ar-SA"/>
                    </w:rPr>
                    <w:t>Programa de Controle Médico de Saúde Ocupacional – PCMSO, bem como pela confecção do relatório analítico anual do referido Programa.</w:t>
                  </w:r>
                </w:p>
                <w:p w:rsidR="000508F5" w:rsidRPr="00931D07" w:rsidRDefault="000508F5" w:rsidP="003E0909">
                  <w:pPr>
                    <w:framePr w:hSpace="141" w:wrap="around" w:vAnchor="text" w:hAnchor="text" w:xAlign="center" w:y="1"/>
                    <w:spacing w:before="240" w:after="120"/>
                    <w:suppressOverlap/>
                    <w:jc w:val="both"/>
                    <w:rPr>
                      <w:rFonts w:ascii="Cambria" w:hAnsi="Cambria" w:cs="Arial"/>
                      <w:bCs/>
                      <w:lang w:eastAsia="ar-SA"/>
                    </w:rPr>
                  </w:pPr>
                  <w:r w:rsidRPr="00931D07">
                    <w:rPr>
                      <w:rFonts w:ascii="Cambria" w:hAnsi="Cambria" w:cs="Arial"/>
                      <w:bCs/>
                      <w:lang w:eastAsia="ar-SA"/>
                    </w:rPr>
                    <w:t>Da mesma forma, deverá disponibilizar, sempre que legalmente permitido e mediante solicitação da Administração, informações e documentos técnicos pertinentes aos serviços desenvolvidos pela Junta Médica prevista no Item 02, visando subsidiar análises, avaliações e decisões administrativas relacionadas à saúde ocupacional e capacidade laborativa dos servidores.</w:t>
                  </w:r>
                </w:p>
                <w:p w:rsidR="000508F5" w:rsidRPr="00931D07" w:rsidRDefault="000508F5" w:rsidP="003E0909">
                  <w:pPr>
                    <w:framePr w:hSpace="141" w:wrap="around" w:vAnchor="text" w:hAnchor="text" w:xAlign="center" w:y="1"/>
                    <w:spacing w:before="240" w:after="120"/>
                    <w:suppressOverlap/>
                    <w:jc w:val="both"/>
                    <w:rPr>
                      <w:rFonts w:ascii="Cambria" w:hAnsi="Cambria" w:cs="Arial"/>
                      <w:bCs/>
                      <w:lang w:eastAsia="ar-SA"/>
                    </w:rPr>
                  </w:pPr>
                  <w:r w:rsidRPr="009C1E20">
                    <w:rPr>
                      <w:rFonts w:ascii="Cambria" w:hAnsi="Cambria" w:cs="Arial"/>
                      <w:bCs/>
                      <w:lang w:eastAsia="ar-SA"/>
                    </w:rPr>
                    <w:t>Os serviços</w:t>
                  </w:r>
                  <w:r w:rsidRPr="00931D07">
                    <w:rPr>
                      <w:rFonts w:ascii="Cambria" w:hAnsi="Cambria" w:cs="Arial"/>
                      <w:bCs/>
                      <w:lang w:eastAsia="ar-SA"/>
                    </w:rPr>
                    <w:t xml:space="preserve"> deverão ser executados em estrita conformidade com as disposições da Norma Regulamentadora NR-07 e demais legislações aplicáveis, de forma presencial, em local previamente indicado pela Administração Municipal, mediante atendimento mínimo de 01 (um) dia por semana, em dia e horário previamente estabelecidos entre as partes, com carga mínima de 04 (quatro) horas por atendimento, assegurando-se a adequada assistência e atendimento aos servidores municipais.</w:t>
                  </w:r>
                </w:p>
                <w:p w:rsidR="000508F5" w:rsidRPr="00931D07" w:rsidRDefault="000508F5" w:rsidP="003E0909">
                  <w:pPr>
                    <w:framePr w:hSpace="141" w:wrap="around" w:vAnchor="text" w:hAnchor="text" w:xAlign="center" w:y="1"/>
                    <w:spacing w:before="240" w:after="120"/>
                    <w:suppressOverlap/>
                    <w:jc w:val="both"/>
                    <w:rPr>
                      <w:rFonts w:ascii="Cambria" w:hAnsi="Cambria" w:cs="Arial"/>
                      <w:bCs/>
                      <w:lang w:eastAsia="ar-SA"/>
                    </w:rPr>
                  </w:pPr>
                  <w:r w:rsidRPr="00931D07">
                    <w:rPr>
                      <w:rFonts w:ascii="Cambria" w:hAnsi="Cambria" w:cs="Arial"/>
                      <w:bCs/>
                      <w:lang w:eastAsia="ar-SA"/>
                    </w:rPr>
                    <w:t>A remuneração relativa ao presente item ocorrerá mediante pagamento mensal fixo, considerando a disponibilidade técnica do profissional, a natureza continuada dos serviços prestados, bem como a execução regular das atividades contratadas.</w:t>
                  </w:r>
                </w:p>
                <w:p w:rsidR="000508F5" w:rsidRPr="00931D07" w:rsidRDefault="000508F5" w:rsidP="003E0909">
                  <w:pPr>
                    <w:framePr w:hSpace="141" w:wrap="around" w:vAnchor="text" w:hAnchor="text" w:xAlign="center" w:y="1"/>
                    <w:spacing w:before="240" w:after="120"/>
                    <w:suppressOverlap/>
                    <w:jc w:val="both"/>
                    <w:rPr>
                      <w:rFonts w:ascii="Cambria" w:hAnsi="Cambria" w:cs="Arial"/>
                      <w:bCs/>
                      <w:lang w:eastAsia="ar-SA"/>
                    </w:rPr>
                  </w:pPr>
                  <w:r w:rsidRPr="00931D07">
                    <w:rPr>
                      <w:rFonts w:ascii="Cambria" w:hAnsi="Cambria" w:cs="Arial"/>
                      <w:bCs/>
                      <w:lang w:eastAsia="ar-SA"/>
                    </w:rPr>
                    <w:t>Ao término de cada mês, o contratado deverá apresentar relatório circunstanciado das atividades e serviços executados no período, contendo, sempre que aplicável, informações sobre atendimentos realizados, exames solicitados, pendências identificadas, encaminhamentos efetuados e demais ações desenvolvidas. Os relatórios deverão ser entregues à Administração no prazo máximo de 15 (quinze) dias corridos, contados do encerramento do respectivo mês de referência.</w:t>
                  </w:r>
                </w:p>
                <w:p w:rsidR="000508F5" w:rsidRPr="00E26025" w:rsidRDefault="000508F5" w:rsidP="003E0909">
                  <w:pPr>
                    <w:framePr w:hSpace="141" w:wrap="around" w:vAnchor="text" w:hAnchor="text" w:xAlign="center" w:y="1"/>
                    <w:spacing w:before="240" w:after="120"/>
                    <w:suppressOverlap/>
                    <w:jc w:val="both"/>
                    <w:rPr>
                      <w:rFonts w:asciiTheme="majorHAnsi" w:hAnsiTheme="majorHAnsi" w:cs="Arial"/>
                      <w:bCs/>
                      <w:lang w:eastAsia="ar-SA"/>
                    </w:rPr>
                  </w:pPr>
                </w:p>
              </w:tc>
            </w:tr>
          </w:tbl>
          <w:p w:rsidR="00372693" w:rsidRPr="00714F19" w:rsidRDefault="00372693" w:rsidP="00372693">
            <w:pPr>
              <w:pStyle w:val="Nivel2"/>
              <w:numPr>
                <w:ilvl w:val="0"/>
                <w:numId w:val="0"/>
              </w:numPr>
              <w:spacing w:before="0" w:after="0" w:line="240" w:lineRule="auto"/>
              <w:ind w:left="164"/>
              <w:rPr>
                <w:rFonts w:asciiTheme="majorHAnsi" w:hAnsiTheme="majorHAnsi" w:cs="Arial"/>
                <w:b/>
                <w:bCs/>
                <w:sz w:val="24"/>
                <w:szCs w:val="24"/>
              </w:rPr>
            </w:pPr>
          </w:p>
          <w:p w:rsidR="00372693" w:rsidRPr="00714F19" w:rsidRDefault="0076180D" w:rsidP="00372693">
            <w:pPr>
              <w:ind w:left="196" w:right="228"/>
              <w:jc w:val="both"/>
              <w:rPr>
                <w:rFonts w:asciiTheme="majorHAnsi" w:hAnsiTheme="majorHAnsi" w:cs="Arial"/>
                <w:b/>
              </w:rPr>
            </w:pPr>
            <w:r w:rsidRPr="00714F19">
              <w:rPr>
                <w:rFonts w:asciiTheme="majorHAnsi" w:hAnsiTheme="majorHAnsi" w:cs="Arial"/>
              </w:rPr>
              <w:t>6.</w:t>
            </w:r>
            <w:r w:rsidR="00F7110F">
              <w:rPr>
                <w:rFonts w:asciiTheme="majorHAnsi" w:hAnsiTheme="majorHAnsi" w:cs="Arial"/>
              </w:rPr>
              <w:t>4</w:t>
            </w:r>
            <w:r w:rsidRPr="00714F19">
              <w:rPr>
                <w:rFonts w:asciiTheme="majorHAnsi" w:hAnsiTheme="majorHAnsi" w:cs="Arial"/>
              </w:rPr>
              <w:t xml:space="preserve">. </w:t>
            </w:r>
            <w:proofErr w:type="gramStart"/>
            <w:r w:rsidR="00372693" w:rsidRPr="00714F19">
              <w:rPr>
                <w:rFonts w:asciiTheme="majorHAnsi" w:hAnsiTheme="majorHAnsi" w:cs="Arial"/>
              </w:rPr>
              <w:t xml:space="preserve">( </w:t>
            </w:r>
            <w:r w:rsidR="00C84EB8">
              <w:rPr>
                <w:rFonts w:asciiTheme="majorHAnsi" w:hAnsiTheme="majorHAnsi" w:cs="Arial"/>
              </w:rPr>
              <w:t>x</w:t>
            </w:r>
            <w:proofErr w:type="gramEnd"/>
            <w:r w:rsidR="00372693" w:rsidRPr="00714F19">
              <w:rPr>
                <w:rFonts w:asciiTheme="majorHAnsi" w:hAnsiTheme="majorHAnsi" w:cs="Arial"/>
              </w:rPr>
              <w:t xml:space="preserve"> )</w:t>
            </w:r>
            <w:r w:rsidR="00372693" w:rsidRPr="00714F19">
              <w:rPr>
                <w:rFonts w:asciiTheme="majorHAnsi" w:hAnsiTheme="majorHAnsi" w:cs="Arial"/>
                <w:b/>
              </w:rPr>
              <w:t xml:space="preserve"> </w:t>
            </w:r>
            <w:r w:rsidR="00372693" w:rsidRPr="00714F19">
              <w:rPr>
                <w:rFonts w:asciiTheme="majorHAnsi" w:hAnsiTheme="majorHAnsi" w:cs="Arial"/>
                <w:bCs/>
                <w:iCs/>
              </w:rPr>
              <w:t>A Contratada</w:t>
            </w:r>
            <w:r w:rsidR="00372693" w:rsidRPr="00714F19">
              <w:rPr>
                <w:rFonts w:asciiTheme="majorHAnsi" w:hAnsiTheme="majorHAnsi" w:cs="Arial"/>
                <w:bCs/>
              </w:rPr>
              <w:t xml:space="preserve"> deverá executar o serviço utilizando-se dos materiais, equipamentos, ferramentas e utensílios necessários à perfeita execução contratual</w:t>
            </w:r>
            <w:r w:rsidR="00C84EB8">
              <w:rPr>
                <w:rFonts w:asciiTheme="majorHAnsi" w:hAnsiTheme="majorHAnsi" w:cs="Arial"/>
                <w:b/>
                <w:bCs/>
              </w:rPr>
              <w:t xml:space="preserve">, </w:t>
            </w:r>
            <w:r w:rsidR="00372693" w:rsidRPr="00714F19">
              <w:rPr>
                <w:rFonts w:asciiTheme="majorHAnsi" w:hAnsiTheme="majorHAnsi" w:cs="Arial"/>
                <w:bCs/>
                <w:color w:val="000000" w:themeColor="text1"/>
              </w:rPr>
              <w:t>promovendo sua substituição quando necessário:</w:t>
            </w:r>
          </w:p>
          <w:p w:rsidR="00C84EB8" w:rsidRDefault="00C84EB8" w:rsidP="0076180D">
            <w:pPr>
              <w:spacing w:line="256" w:lineRule="auto"/>
              <w:ind w:firstLine="306"/>
              <w:rPr>
                <w:rFonts w:asciiTheme="majorHAnsi" w:hAnsiTheme="majorHAnsi" w:cs="Arial"/>
                <w:bCs/>
                <w:color w:val="000000" w:themeColor="text1"/>
              </w:rPr>
            </w:pPr>
          </w:p>
          <w:p w:rsidR="00372693" w:rsidRPr="00714F19" w:rsidRDefault="0076180D" w:rsidP="0076180D">
            <w:pPr>
              <w:spacing w:line="256" w:lineRule="auto"/>
              <w:ind w:firstLine="306"/>
              <w:rPr>
                <w:rFonts w:asciiTheme="majorHAnsi" w:hAnsiTheme="majorHAnsi" w:cs="Arial"/>
                <w:bCs/>
                <w:color w:val="000000" w:themeColor="text1"/>
              </w:rPr>
            </w:pPr>
            <w:r w:rsidRPr="00714F19">
              <w:rPr>
                <w:rFonts w:asciiTheme="majorHAnsi" w:hAnsiTheme="majorHAnsi" w:cs="Arial"/>
                <w:bCs/>
                <w:color w:val="000000" w:themeColor="text1"/>
              </w:rPr>
              <w:t>6.</w:t>
            </w:r>
            <w:r w:rsidR="00F7110F">
              <w:rPr>
                <w:rFonts w:asciiTheme="majorHAnsi" w:hAnsiTheme="majorHAnsi" w:cs="Arial"/>
                <w:bCs/>
                <w:color w:val="000000" w:themeColor="text1"/>
              </w:rPr>
              <w:t>5</w:t>
            </w:r>
            <w:r w:rsidRPr="00714F19">
              <w:rPr>
                <w:rFonts w:asciiTheme="majorHAnsi" w:hAnsiTheme="majorHAnsi" w:cs="Arial"/>
                <w:bCs/>
                <w:color w:val="000000" w:themeColor="text1"/>
              </w:rPr>
              <w:t xml:space="preserve">. </w:t>
            </w:r>
            <w:r w:rsidR="00372693" w:rsidRPr="00714F19">
              <w:rPr>
                <w:rFonts w:asciiTheme="majorHAnsi" w:hAnsiTheme="majorHAnsi" w:cs="Arial"/>
                <w:bCs/>
                <w:color w:val="000000" w:themeColor="text1"/>
              </w:rPr>
              <w:t>A demanda do órgão tem como base as seguintes características: (</w:t>
            </w:r>
            <w:r w:rsidR="00372693" w:rsidRPr="00714F19">
              <w:rPr>
                <w:rFonts w:asciiTheme="majorHAnsi" w:hAnsiTheme="majorHAnsi" w:cs="Arial"/>
                <w:bCs/>
                <w:i/>
                <w:color w:val="000000" w:themeColor="text1"/>
                <w:u w:val="single"/>
              </w:rPr>
              <w:t>Como será a entrega</w:t>
            </w:r>
            <w:r w:rsidRPr="00714F19">
              <w:rPr>
                <w:rFonts w:asciiTheme="majorHAnsi" w:hAnsiTheme="majorHAnsi" w:cs="Arial"/>
                <w:bCs/>
                <w:i/>
                <w:color w:val="000000" w:themeColor="text1"/>
                <w:u w:val="single"/>
              </w:rPr>
              <w:t xml:space="preserve"> dos serviços</w:t>
            </w:r>
            <w:r w:rsidR="00372693" w:rsidRPr="00714F19">
              <w:rPr>
                <w:rFonts w:asciiTheme="majorHAnsi" w:hAnsiTheme="majorHAnsi" w:cs="Arial"/>
                <w:bCs/>
                <w:color w:val="000000" w:themeColor="text1"/>
              </w:rPr>
              <w:t>)</w:t>
            </w:r>
          </w:p>
          <w:tbl>
            <w:tblPr>
              <w:tblpPr w:leftFromText="141" w:rightFromText="141" w:vertAnchor="text" w:horzAnchor="margin" w:tblpX="279" w:tblpY="26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372693" w:rsidRPr="00714F19" w:rsidTr="00372693">
              <w:tc>
                <w:tcPr>
                  <w:tcW w:w="9067" w:type="dxa"/>
                  <w:tcBorders>
                    <w:top w:val="single" w:sz="4" w:space="0" w:color="auto"/>
                    <w:left w:val="single" w:sz="4" w:space="0" w:color="auto"/>
                    <w:bottom w:val="single" w:sz="4" w:space="0" w:color="auto"/>
                    <w:right w:val="single" w:sz="4" w:space="0" w:color="auto"/>
                  </w:tcBorders>
                </w:tcPr>
                <w:p w:rsidR="00514415" w:rsidRDefault="00EA4E8D" w:rsidP="00514415">
                  <w:pPr>
                    <w:pStyle w:val="NormalWeb"/>
                    <w:jc w:val="both"/>
                    <w:rPr>
                      <w:rFonts w:ascii="Cambria" w:hAnsi="Cambria"/>
                    </w:rPr>
                  </w:pPr>
                  <w:r>
                    <w:rPr>
                      <w:rFonts w:ascii="Cambria" w:hAnsi="Cambria"/>
                    </w:rPr>
                    <w:t>Os</w:t>
                  </w:r>
                  <w:r w:rsidR="0034075F" w:rsidRPr="00E26025">
                    <w:rPr>
                      <w:rFonts w:ascii="Cambria" w:hAnsi="Cambria"/>
                    </w:rPr>
                    <w:t xml:space="preserve"> serviços relativos ao </w:t>
                  </w:r>
                  <w:r w:rsidR="0034075F" w:rsidRPr="00EA4E8D">
                    <w:rPr>
                      <w:rStyle w:val="Forte"/>
                      <w:rFonts w:ascii="Cambria" w:hAnsi="Cambria"/>
                    </w:rPr>
                    <w:t>Item 0</w:t>
                  </w:r>
                  <w:r w:rsidR="000508F5" w:rsidRPr="00EA4E8D">
                    <w:rPr>
                      <w:rStyle w:val="Forte"/>
                      <w:rFonts w:ascii="Cambria" w:hAnsi="Cambria"/>
                    </w:rPr>
                    <w:t>1</w:t>
                  </w:r>
                  <w:r w:rsidR="0034075F" w:rsidRPr="00EA4E8D">
                    <w:rPr>
                      <w:rFonts w:ascii="Cambria" w:hAnsi="Cambria"/>
                    </w:rPr>
                    <w:t xml:space="preserve">, referentes </w:t>
                  </w:r>
                  <w:r w:rsidR="0034075F" w:rsidRPr="00E26025">
                    <w:rPr>
                      <w:rFonts w:ascii="Cambria" w:hAnsi="Cambria"/>
                    </w:rPr>
                    <w:t>à Junta Médica Especializada, serão executados de forma eventual e sob demanda, conforme a necessidade da Administração Municipal. As solicitações ocorrerão mediante emissão de Ordem de Fornecimento ou instrumento equivalente expedida pela Administração, contendo a descrição da demanda, quantitativo de avaliações e demais informações nece</w:t>
                  </w:r>
                  <w:r w:rsidR="00077F56">
                    <w:rPr>
                      <w:rFonts w:ascii="Cambria" w:hAnsi="Cambria"/>
                    </w:rPr>
                    <w:t>ssárias à execução dos serviços</w:t>
                  </w:r>
                  <w:r w:rsidR="0034075F" w:rsidRPr="00E26025">
                    <w:rPr>
                      <w:rFonts w:ascii="Cambria" w:hAnsi="Cambria"/>
                    </w:rPr>
                    <w:t>.</w:t>
                  </w:r>
                </w:p>
                <w:p w:rsidR="000508F5" w:rsidRPr="00E26025" w:rsidRDefault="000508F5" w:rsidP="000508F5">
                  <w:pPr>
                    <w:pStyle w:val="NormalWeb"/>
                    <w:jc w:val="both"/>
                    <w:rPr>
                      <w:rFonts w:ascii="Cambria" w:hAnsi="Cambria"/>
                    </w:rPr>
                  </w:pPr>
                  <w:r w:rsidRPr="00E26025">
                    <w:rPr>
                      <w:rFonts w:ascii="Cambria" w:hAnsi="Cambria"/>
                    </w:rPr>
                    <w:t>Os serviços</w:t>
                  </w:r>
                  <w:r>
                    <w:rPr>
                      <w:rFonts w:ascii="Cambria" w:hAnsi="Cambria"/>
                    </w:rPr>
                    <w:t xml:space="preserve"> de atendimento e emissão de atestados</w:t>
                  </w:r>
                  <w:r w:rsidRPr="00E26025">
                    <w:rPr>
                      <w:rFonts w:ascii="Cambria" w:hAnsi="Cambria"/>
                    </w:rPr>
                    <w:t xml:space="preserve"> referentes ao </w:t>
                  </w:r>
                  <w:r w:rsidRPr="00EA4E8D">
                    <w:rPr>
                      <w:rStyle w:val="Forte"/>
                      <w:rFonts w:ascii="Cambria" w:hAnsi="Cambria"/>
                    </w:rPr>
                    <w:t>Item 02</w:t>
                  </w:r>
                  <w:r w:rsidRPr="00EA4E8D">
                    <w:rPr>
                      <w:rFonts w:ascii="Cambria" w:hAnsi="Cambria"/>
                    </w:rPr>
                    <w:t xml:space="preserve"> serão </w:t>
                  </w:r>
                  <w:r w:rsidRPr="00E26025">
                    <w:rPr>
                      <w:rFonts w:ascii="Cambria" w:hAnsi="Cambria"/>
                    </w:rPr>
                    <w:t>prestados de forma contínua e semanal, considerando o quantitativo expressivo de servidores vinculados à Administração Municipal</w:t>
                  </w:r>
                  <w:r>
                    <w:rPr>
                      <w:rFonts w:ascii="Cambria" w:hAnsi="Cambria"/>
                    </w:rPr>
                    <w:t>, 554 (quinhentos e cinquenta e quatro) servidores ativos,</w:t>
                  </w:r>
                  <w:r w:rsidRPr="00E26025">
                    <w:rPr>
                      <w:rFonts w:ascii="Cambria" w:hAnsi="Cambria"/>
                    </w:rPr>
                    <w:t xml:space="preserve"> e a necessidade permanente de realização dos exames ocupacionais obrigatórios previstos na legislação vigente.</w:t>
                  </w:r>
                </w:p>
                <w:p w:rsidR="000508F5" w:rsidRPr="00E26025" w:rsidRDefault="000508F5" w:rsidP="000508F5">
                  <w:pPr>
                    <w:pStyle w:val="NormalWeb"/>
                    <w:jc w:val="both"/>
                    <w:rPr>
                      <w:rFonts w:ascii="Cambria" w:hAnsi="Cambria"/>
                    </w:rPr>
                  </w:pPr>
                  <w:r w:rsidRPr="00E26025">
                    <w:rPr>
                      <w:rFonts w:ascii="Cambria" w:hAnsi="Cambria"/>
                    </w:rPr>
                    <w:t xml:space="preserve">Após a formalização do contrato, </w:t>
                  </w:r>
                  <w:r w:rsidRPr="00077F56">
                    <w:rPr>
                      <w:rFonts w:ascii="Cambria" w:hAnsi="Cambria"/>
                    </w:rPr>
                    <w:t xml:space="preserve">a Divisão de Recursos Humanos elaborará cronograma de atendimento dos servidores municipais, </w:t>
                  </w:r>
                  <w:r w:rsidRPr="00E26025">
                    <w:rPr>
                      <w:rFonts w:ascii="Cambria" w:hAnsi="Cambria"/>
                    </w:rPr>
                    <w:t xml:space="preserve">organizando a realização dos exames periódicos de forma planejada e contínua, observando critérios de setor, função e necessidade administrativa. Além dos exames periódicos, o profissional contratado também realizará, sempre que necessário, exames admissionais, </w:t>
                  </w:r>
                  <w:proofErr w:type="spellStart"/>
                  <w:r w:rsidRPr="00E26025">
                    <w:rPr>
                      <w:rFonts w:ascii="Cambria" w:hAnsi="Cambria"/>
                    </w:rPr>
                    <w:t>demissionais</w:t>
                  </w:r>
                  <w:proofErr w:type="spellEnd"/>
                  <w:r w:rsidRPr="00E26025">
                    <w:rPr>
                      <w:rFonts w:ascii="Cambria" w:hAnsi="Cambria"/>
                    </w:rPr>
                    <w:t>, de retorno ao trabalho</w:t>
                  </w:r>
                  <w:r>
                    <w:rPr>
                      <w:rFonts w:ascii="Cambria" w:hAnsi="Cambria"/>
                    </w:rPr>
                    <w:t xml:space="preserve">, </w:t>
                  </w:r>
                  <w:r w:rsidRPr="00E26025">
                    <w:rPr>
                      <w:rFonts w:ascii="Cambria" w:hAnsi="Cambria"/>
                    </w:rPr>
                    <w:t>mudança de função</w:t>
                  </w:r>
                  <w:r>
                    <w:rPr>
                      <w:rFonts w:ascii="Cambria" w:hAnsi="Cambria"/>
                    </w:rPr>
                    <w:t xml:space="preserve"> e similares</w:t>
                  </w:r>
                  <w:r w:rsidRPr="00E26025">
                    <w:rPr>
                      <w:rFonts w:ascii="Cambria" w:hAnsi="Cambria"/>
                    </w:rPr>
                    <w:t>, mediante encaminhamento da Administração Municipal.</w:t>
                  </w:r>
                </w:p>
                <w:p w:rsidR="00B3340F" w:rsidRPr="00514415" w:rsidRDefault="000508F5" w:rsidP="00514415">
                  <w:pPr>
                    <w:pStyle w:val="NormalWeb"/>
                    <w:jc w:val="both"/>
                    <w:rPr>
                      <w:rFonts w:ascii="Cambria" w:hAnsi="Cambria"/>
                    </w:rPr>
                  </w:pPr>
                  <w:r w:rsidRPr="00E26025">
                    <w:rPr>
                      <w:rFonts w:ascii="Cambria" w:hAnsi="Cambria"/>
                    </w:rPr>
                    <w:t>Os atendimentos ocorrerão presencialmente, em local previamente indicado pela Administração, em dias e horários definidos, garantindo a adequada prestação dos serviços e o atendimento eficiente aos servidores públicos municipais.</w:t>
                  </w:r>
                </w:p>
              </w:tc>
            </w:tr>
          </w:tbl>
          <w:p w:rsidR="00372693" w:rsidRPr="00714F19" w:rsidRDefault="00372693" w:rsidP="0076180D">
            <w:pPr>
              <w:spacing w:line="257" w:lineRule="auto"/>
              <w:ind w:firstLine="306"/>
              <w:rPr>
                <w:rFonts w:asciiTheme="majorHAnsi" w:hAnsiTheme="majorHAnsi" w:cs="Arial"/>
                <w:bCs/>
                <w:color w:val="000000" w:themeColor="text1"/>
              </w:rPr>
            </w:pPr>
          </w:p>
          <w:p w:rsidR="00372693" w:rsidRPr="00714F19" w:rsidRDefault="00FB2577" w:rsidP="00372693">
            <w:pPr>
              <w:pStyle w:val="Nivel2"/>
              <w:numPr>
                <w:ilvl w:val="0"/>
                <w:numId w:val="0"/>
              </w:numPr>
              <w:spacing w:before="0" w:after="0" w:line="240" w:lineRule="auto"/>
              <w:ind w:left="306"/>
              <w:rPr>
                <w:rFonts w:asciiTheme="majorHAnsi" w:hAnsiTheme="majorHAnsi" w:cs="Arial"/>
                <w:bCs/>
                <w:color w:val="000000" w:themeColor="text1"/>
                <w:sz w:val="24"/>
                <w:szCs w:val="24"/>
              </w:rPr>
            </w:pPr>
            <w:r w:rsidRPr="00714F19">
              <w:rPr>
                <w:rFonts w:asciiTheme="majorHAnsi" w:hAnsiTheme="majorHAnsi" w:cs="Arial"/>
                <w:bCs/>
                <w:color w:val="000000" w:themeColor="text1"/>
                <w:sz w:val="24"/>
                <w:szCs w:val="24"/>
              </w:rPr>
              <w:t>6.</w:t>
            </w:r>
            <w:r w:rsidR="00F7110F">
              <w:rPr>
                <w:rFonts w:asciiTheme="majorHAnsi" w:hAnsiTheme="majorHAnsi" w:cs="Arial"/>
                <w:bCs/>
                <w:color w:val="000000" w:themeColor="text1"/>
                <w:sz w:val="24"/>
                <w:szCs w:val="24"/>
              </w:rPr>
              <w:t>6</w:t>
            </w:r>
            <w:r w:rsidRPr="00714F19">
              <w:rPr>
                <w:rFonts w:asciiTheme="majorHAnsi" w:hAnsiTheme="majorHAnsi" w:cs="Arial"/>
                <w:bCs/>
                <w:color w:val="000000" w:themeColor="text1"/>
                <w:sz w:val="24"/>
                <w:szCs w:val="24"/>
              </w:rPr>
              <w:t xml:space="preserve">. </w:t>
            </w:r>
            <w:r w:rsidR="00372693" w:rsidRPr="00714F19">
              <w:rPr>
                <w:rFonts w:asciiTheme="majorHAnsi" w:hAnsiTheme="majorHAnsi" w:cs="Arial"/>
                <w:bCs/>
                <w:color w:val="000000" w:themeColor="text1"/>
                <w:sz w:val="24"/>
                <w:szCs w:val="24"/>
              </w:rPr>
              <w:t xml:space="preserve">Os serviços serão recebidos provisoriamente no prazo de </w:t>
            </w:r>
            <w:r w:rsidR="00D92C3E">
              <w:rPr>
                <w:rFonts w:asciiTheme="majorHAnsi" w:hAnsiTheme="majorHAnsi" w:cs="Arial"/>
                <w:b/>
                <w:bCs/>
                <w:color w:val="000000" w:themeColor="text1"/>
                <w:sz w:val="24"/>
                <w:szCs w:val="24"/>
              </w:rPr>
              <w:t>5 (cinco)</w:t>
            </w:r>
            <w:r w:rsidR="00372693" w:rsidRPr="00714F19">
              <w:rPr>
                <w:rFonts w:asciiTheme="majorHAnsi" w:hAnsiTheme="majorHAnsi" w:cs="Arial"/>
                <w:bCs/>
                <w:color w:val="000000" w:themeColor="text1"/>
                <w:sz w:val="24"/>
                <w:szCs w:val="24"/>
              </w:rPr>
              <w:t xml:space="preserve"> dias contado</w:t>
            </w:r>
            <w:r w:rsidR="00D92C3E">
              <w:rPr>
                <w:rFonts w:asciiTheme="majorHAnsi" w:hAnsiTheme="majorHAnsi" w:cs="Arial"/>
                <w:bCs/>
                <w:color w:val="000000" w:themeColor="text1"/>
                <w:sz w:val="24"/>
                <w:szCs w:val="24"/>
              </w:rPr>
              <w:t>s</w:t>
            </w:r>
            <w:r w:rsidR="00372693" w:rsidRPr="00714F19">
              <w:rPr>
                <w:rFonts w:asciiTheme="majorHAnsi" w:hAnsiTheme="majorHAnsi" w:cs="Arial"/>
                <w:bCs/>
                <w:color w:val="000000" w:themeColor="text1"/>
                <w:sz w:val="24"/>
                <w:szCs w:val="24"/>
              </w:rPr>
              <w:t xml:space="preserve"> do </w:t>
            </w:r>
            <w:r w:rsidR="00D92C3E" w:rsidRPr="00D92C3E">
              <w:rPr>
                <w:rFonts w:asciiTheme="majorHAnsi" w:hAnsiTheme="majorHAnsi" w:cs="Arial"/>
                <w:bCs/>
                <w:iCs/>
                <w:color w:val="000000" w:themeColor="text1"/>
                <w:sz w:val="24"/>
                <w:szCs w:val="24"/>
              </w:rPr>
              <w:t>recebimento dos relatórios</w:t>
            </w:r>
            <w:r w:rsidR="00D92C3E" w:rsidRPr="00D92C3E">
              <w:rPr>
                <w:rFonts w:asciiTheme="majorHAnsi" w:hAnsiTheme="majorHAnsi" w:cs="Arial"/>
                <w:b/>
                <w:bCs/>
                <w:iCs/>
                <w:color w:val="000000" w:themeColor="text1"/>
                <w:sz w:val="24"/>
                <w:szCs w:val="24"/>
              </w:rPr>
              <w:t>,</w:t>
            </w:r>
            <w:r w:rsidR="00372693" w:rsidRPr="00714F19">
              <w:rPr>
                <w:rFonts w:asciiTheme="majorHAnsi" w:hAnsiTheme="majorHAnsi" w:cs="Arial"/>
                <w:bCs/>
                <w:color w:val="000000" w:themeColor="text1"/>
                <w:sz w:val="24"/>
                <w:szCs w:val="24"/>
              </w:rPr>
              <w:t xml:space="preserve"> pelo fiscal do contrato, </w:t>
            </w:r>
            <w:r w:rsidR="00372693" w:rsidRPr="00714F19">
              <w:rPr>
                <w:rFonts w:asciiTheme="majorHAnsi" w:hAnsiTheme="majorHAnsi" w:cs="Arial"/>
                <w:color w:val="000000" w:themeColor="text1"/>
                <w:sz w:val="24"/>
                <w:szCs w:val="24"/>
              </w:rPr>
              <w:t>mediante termo detalhado, quando verificado o cumprimento das exigências de caráter técnico</w:t>
            </w:r>
            <w:r w:rsidR="00372693" w:rsidRPr="00714F19">
              <w:rPr>
                <w:rFonts w:asciiTheme="majorHAnsi" w:hAnsiTheme="majorHAnsi" w:cs="Arial"/>
                <w:bCs/>
                <w:color w:val="000000" w:themeColor="text1"/>
                <w:sz w:val="24"/>
                <w:szCs w:val="24"/>
              </w:rPr>
              <w:t>.</w:t>
            </w:r>
          </w:p>
          <w:p w:rsidR="00372693" w:rsidRPr="00714F19" w:rsidRDefault="00372693" w:rsidP="00372693">
            <w:pPr>
              <w:pStyle w:val="Nivel2"/>
              <w:numPr>
                <w:ilvl w:val="0"/>
                <w:numId w:val="0"/>
              </w:numPr>
              <w:spacing w:before="0" w:after="0" w:line="240" w:lineRule="auto"/>
              <w:rPr>
                <w:rFonts w:asciiTheme="majorHAnsi" w:hAnsiTheme="majorHAnsi" w:cs="Arial"/>
                <w:bCs/>
                <w:color w:val="000000" w:themeColor="text1"/>
                <w:sz w:val="24"/>
                <w:szCs w:val="24"/>
              </w:rPr>
            </w:pPr>
          </w:p>
          <w:p w:rsidR="00372693" w:rsidRPr="00714F19" w:rsidRDefault="00FB2577" w:rsidP="00372693">
            <w:pPr>
              <w:pStyle w:val="Nivel2"/>
              <w:numPr>
                <w:ilvl w:val="0"/>
                <w:numId w:val="0"/>
              </w:numPr>
              <w:spacing w:before="0" w:after="0" w:line="240" w:lineRule="auto"/>
              <w:ind w:left="306"/>
              <w:rPr>
                <w:rFonts w:asciiTheme="majorHAnsi" w:hAnsiTheme="majorHAnsi" w:cs="Arial"/>
                <w:bCs/>
                <w:sz w:val="24"/>
                <w:szCs w:val="24"/>
              </w:rPr>
            </w:pPr>
            <w:r w:rsidRPr="00714F19">
              <w:rPr>
                <w:rFonts w:asciiTheme="majorHAnsi" w:hAnsiTheme="majorHAnsi" w:cs="Arial"/>
                <w:bCs/>
                <w:sz w:val="24"/>
                <w:szCs w:val="24"/>
              </w:rPr>
              <w:t>6.</w:t>
            </w:r>
            <w:r w:rsidR="00F7110F">
              <w:rPr>
                <w:rFonts w:asciiTheme="majorHAnsi" w:hAnsiTheme="majorHAnsi" w:cs="Arial"/>
                <w:bCs/>
                <w:sz w:val="24"/>
                <w:szCs w:val="24"/>
              </w:rPr>
              <w:t>7</w:t>
            </w:r>
            <w:r w:rsidRPr="00714F19">
              <w:rPr>
                <w:rFonts w:asciiTheme="majorHAnsi" w:hAnsiTheme="majorHAnsi" w:cs="Arial"/>
                <w:bCs/>
                <w:sz w:val="24"/>
                <w:szCs w:val="24"/>
              </w:rPr>
              <w:t xml:space="preserve">. </w:t>
            </w:r>
            <w:r w:rsidR="00372693" w:rsidRPr="00714F19">
              <w:rPr>
                <w:rFonts w:asciiTheme="majorHAnsi" w:hAnsiTheme="majorHAnsi" w:cs="Arial"/>
                <w:bCs/>
                <w:sz w:val="24"/>
                <w:szCs w:val="24"/>
              </w:rPr>
              <w:t>O contratante realizará inspeção minuciosa de todos os serviços executados, por meio de profissionais técnicos competentes/fiscal do contrato, acompanhados dos profissionais encarregados pelo serviço, com a finalidade de verificar a adequação dos serviços e constatar e relacionar os arremates, retoques e revisões finais que se fizerem necessários.</w:t>
            </w:r>
          </w:p>
          <w:p w:rsidR="00372693" w:rsidRPr="00714F19" w:rsidRDefault="00372693" w:rsidP="00372693">
            <w:pPr>
              <w:pStyle w:val="Nivel2"/>
              <w:numPr>
                <w:ilvl w:val="0"/>
                <w:numId w:val="0"/>
              </w:numPr>
              <w:spacing w:before="0" w:after="0" w:line="240" w:lineRule="auto"/>
              <w:rPr>
                <w:rFonts w:asciiTheme="majorHAnsi" w:hAnsiTheme="majorHAnsi" w:cs="Arial"/>
                <w:bCs/>
                <w:sz w:val="24"/>
                <w:szCs w:val="24"/>
              </w:rPr>
            </w:pPr>
          </w:p>
          <w:p w:rsidR="00372693" w:rsidRPr="00714F19" w:rsidRDefault="00FB2577" w:rsidP="00372693">
            <w:pPr>
              <w:pStyle w:val="Nivel2"/>
              <w:numPr>
                <w:ilvl w:val="0"/>
                <w:numId w:val="0"/>
              </w:numPr>
              <w:spacing w:before="0" w:after="0" w:line="240" w:lineRule="auto"/>
              <w:ind w:left="306"/>
              <w:rPr>
                <w:rFonts w:asciiTheme="majorHAnsi" w:hAnsiTheme="majorHAnsi" w:cs="Arial"/>
                <w:bCs/>
                <w:sz w:val="24"/>
                <w:szCs w:val="24"/>
              </w:rPr>
            </w:pPr>
            <w:r w:rsidRPr="00714F19">
              <w:rPr>
                <w:rFonts w:asciiTheme="majorHAnsi" w:hAnsiTheme="majorHAnsi" w:cs="Arial"/>
                <w:bCs/>
                <w:sz w:val="24"/>
                <w:szCs w:val="24"/>
              </w:rPr>
              <w:t>6.</w:t>
            </w:r>
            <w:r w:rsidR="00F7110F">
              <w:rPr>
                <w:rFonts w:asciiTheme="majorHAnsi" w:hAnsiTheme="majorHAnsi" w:cs="Arial"/>
                <w:bCs/>
                <w:sz w:val="24"/>
                <w:szCs w:val="24"/>
              </w:rPr>
              <w:t>8</w:t>
            </w:r>
            <w:r w:rsidRPr="00714F19">
              <w:rPr>
                <w:rFonts w:asciiTheme="majorHAnsi" w:hAnsiTheme="majorHAnsi" w:cs="Arial"/>
                <w:bCs/>
                <w:sz w:val="24"/>
                <w:szCs w:val="24"/>
              </w:rPr>
              <w:t xml:space="preserve">. </w:t>
            </w:r>
            <w:r w:rsidR="00372693" w:rsidRPr="00714F19">
              <w:rPr>
                <w:rFonts w:asciiTheme="majorHAnsi" w:hAnsiTheme="majorHAnsi" w:cs="Arial"/>
                <w:bCs/>
                <w:sz w:val="24"/>
                <w:szCs w:val="24"/>
              </w:rPr>
              <w:t>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372693" w:rsidRPr="00714F19" w:rsidRDefault="00372693" w:rsidP="00372693">
            <w:pPr>
              <w:pStyle w:val="Nivel2"/>
              <w:numPr>
                <w:ilvl w:val="0"/>
                <w:numId w:val="0"/>
              </w:numPr>
              <w:spacing w:before="0" w:after="0" w:line="240" w:lineRule="auto"/>
              <w:rPr>
                <w:rFonts w:asciiTheme="majorHAnsi" w:hAnsiTheme="majorHAnsi" w:cs="Arial"/>
                <w:bCs/>
                <w:sz w:val="24"/>
                <w:szCs w:val="24"/>
              </w:rPr>
            </w:pPr>
          </w:p>
          <w:p w:rsidR="00372693" w:rsidRPr="00714F19" w:rsidRDefault="00FB2577" w:rsidP="00372693">
            <w:pPr>
              <w:pStyle w:val="Nivel2"/>
              <w:numPr>
                <w:ilvl w:val="0"/>
                <w:numId w:val="0"/>
              </w:numPr>
              <w:spacing w:before="0" w:after="0" w:line="240" w:lineRule="auto"/>
              <w:ind w:left="306"/>
              <w:rPr>
                <w:rFonts w:asciiTheme="majorHAnsi" w:hAnsiTheme="majorHAnsi" w:cs="Arial"/>
                <w:bCs/>
                <w:sz w:val="24"/>
                <w:szCs w:val="24"/>
              </w:rPr>
            </w:pPr>
            <w:r w:rsidRPr="00714F19">
              <w:rPr>
                <w:rFonts w:asciiTheme="majorHAnsi" w:hAnsiTheme="majorHAnsi" w:cs="Arial"/>
                <w:bCs/>
                <w:sz w:val="24"/>
                <w:szCs w:val="24"/>
              </w:rPr>
              <w:t>6.</w:t>
            </w:r>
            <w:r w:rsidR="00F7110F">
              <w:rPr>
                <w:rFonts w:asciiTheme="majorHAnsi" w:hAnsiTheme="majorHAnsi" w:cs="Arial"/>
                <w:bCs/>
                <w:sz w:val="24"/>
                <w:szCs w:val="24"/>
              </w:rPr>
              <w:t>9</w:t>
            </w:r>
            <w:r w:rsidRPr="00714F19">
              <w:rPr>
                <w:rFonts w:asciiTheme="majorHAnsi" w:hAnsiTheme="majorHAnsi" w:cs="Arial"/>
                <w:bCs/>
                <w:sz w:val="24"/>
                <w:szCs w:val="24"/>
              </w:rPr>
              <w:t>. O Contratado fica obrigado</w:t>
            </w:r>
            <w:r w:rsidR="00372693" w:rsidRPr="00714F19">
              <w:rPr>
                <w:rFonts w:asciiTheme="majorHAnsi" w:hAnsiTheme="majorHAnsi" w:cs="Arial"/>
                <w:bCs/>
                <w:sz w:val="24"/>
                <w:szCs w:val="24"/>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372693" w:rsidRPr="00714F19" w:rsidRDefault="00372693" w:rsidP="00372693">
            <w:pPr>
              <w:pStyle w:val="Nivel2"/>
              <w:numPr>
                <w:ilvl w:val="0"/>
                <w:numId w:val="0"/>
              </w:numPr>
              <w:spacing w:before="0" w:after="0" w:line="240" w:lineRule="auto"/>
              <w:rPr>
                <w:rFonts w:asciiTheme="majorHAnsi" w:hAnsiTheme="majorHAnsi" w:cs="Arial"/>
                <w:bCs/>
                <w:sz w:val="24"/>
                <w:szCs w:val="24"/>
              </w:rPr>
            </w:pPr>
          </w:p>
          <w:p w:rsidR="00372693" w:rsidRPr="00714F19" w:rsidRDefault="00FB2577" w:rsidP="00372693">
            <w:pPr>
              <w:pStyle w:val="Nivel2"/>
              <w:numPr>
                <w:ilvl w:val="0"/>
                <w:numId w:val="0"/>
              </w:numPr>
              <w:spacing w:before="0" w:after="0" w:line="240" w:lineRule="auto"/>
              <w:ind w:left="306"/>
              <w:rPr>
                <w:rFonts w:asciiTheme="majorHAnsi" w:hAnsiTheme="majorHAnsi" w:cs="Arial"/>
                <w:bCs/>
                <w:sz w:val="24"/>
                <w:szCs w:val="24"/>
              </w:rPr>
            </w:pPr>
            <w:r w:rsidRPr="00714F19">
              <w:rPr>
                <w:rFonts w:asciiTheme="majorHAnsi" w:hAnsiTheme="majorHAnsi" w:cs="Arial"/>
                <w:bCs/>
                <w:sz w:val="24"/>
                <w:szCs w:val="24"/>
              </w:rPr>
              <w:t>6.1</w:t>
            </w:r>
            <w:r w:rsidR="00F7110F">
              <w:rPr>
                <w:rFonts w:asciiTheme="majorHAnsi" w:hAnsiTheme="majorHAnsi" w:cs="Arial"/>
                <w:bCs/>
                <w:sz w:val="24"/>
                <w:szCs w:val="24"/>
              </w:rPr>
              <w:t>0</w:t>
            </w:r>
            <w:r w:rsidRPr="00714F19">
              <w:rPr>
                <w:rFonts w:asciiTheme="majorHAnsi" w:hAnsiTheme="majorHAnsi" w:cs="Arial"/>
                <w:bCs/>
                <w:sz w:val="24"/>
                <w:szCs w:val="24"/>
              </w:rPr>
              <w:t xml:space="preserve">. </w:t>
            </w:r>
            <w:r w:rsidR="00372693" w:rsidRPr="00714F19">
              <w:rPr>
                <w:rFonts w:asciiTheme="majorHAnsi" w:hAnsiTheme="majorHAnsi" w:cs="Arial"/>
                <w:bCs/>
                <w:sz w:val="24"/>
                <w:szCs w:val="24"/>
              </w:rPr>
              <w:t>O recebimento provisório também ficará sujeito, quando cabível, à conclusão de todos os testes de campo e à entrega dos Manuais e Instruções exigíveis.</w:t>
            </w:r>
          </w:p>
          <w:p w:rsidR="00372693" w:rsidRPr="00714F19" w:rsidRDefault="00372693" w:rsidP="00372693">
            <w:pPr>
              <w:pStyle w:val="Nivel2"/>
              <w:numPr>
                <w:ilvl w:val="0"/>
                <w:numId w:val="0"/>
              </w:numPr>
              <w:spacing w:before="0" w:after="0" w:line="240" w:lineRule="auto"/>
              <w:rPr>
                <w:rFonts w:asciiTheme="majorHAnsi" w:hAnsiTheme="majorHAnsi" w:cs="Arial"/>
                <w:bCs/>
                <w:sz w:val="24"/>
                <w:szCs w:val="24"/>
              </w:rPr>
            </w:pPr>
          </w:p>
          <w:p w:rsidR="00372693" w:rsidRPr="00714F19" w:rsidRDefault="00FB2577" w:rsidP="00372693">
            <w:pPr>
              <w:pStyle w:val="Nivel2"/>
              <w:numPr>
                <w:ilvl w:val="0"/>
                <w:numId w:val="0"/>
              </w:numPr>
              <w:spacing w:before="0" w:after="0" w:line="240" w:lineRule="auto"/>
              <w:ind w:left="306"/>
              <w:rPr>
                <w:rFonts w:asciiTheme="majorHAnsi" w:hAnsiTheme="majorHAnsi" w:cs="Arial"/>
                <w:bCs/>
                <w:sz w:val="24"/>
                <w:szCs w:val="24"/>
              </w:rPr>
            </w:pPr>
            <w:r w:rsidRPr="00714F19">
              <w:rPr>
                <w:rFonts w:asciiTheme="majorHAnsi" w:hAnsiTheme="majorHAnsi" w:cs="Arial"/>
                <w:bCs/>
                <w:sz w:val="24"/>
                <w:szCs w:val="24"/>
              </w:rPr>
              <w:t>6.1</w:t>
            </w:r>
            <w:r w:rsidR="00F7110F">
              <w:rPr>
                <w:rFonts w:asciiTheme="majorHAnsi" w:hAnsiTheme="majorHAnsi" w:cs="Arial"/>
                <w:bCs/>
                <w:sz w:val="24"/>
                <w:szCs w:val="24"/>
              </w:rPr>
              <w:t>1</w:t>
            </w:r>
            <w:r w:rsidRPr="00714F19">
              <w:rPr>
                <w:rFonts w:asciiTheme="majorHAnsi" w:hAnsiTheme="majorHAnsi" w:cs="Arial"/>
                <w:bCs/>
                <w:sz w:val="24"/>
                <w:szCs w:val="24"/>
              </w:rPr>
              <w:t xml:space="preserve">. </w:t>
            </w:r>
            <w:r w:rsidR="00372693" w:rsidRPr="00714F19">
              <w:rPr>
                <w:rFonts w:asciiTheme="majorHAnsi" w:hAnsiTheme="majorHAnsi" w:cs="Arial"/>
                <w:bCs/>
                <w:sz w:val="24"/>
                <w:szCs w:val="24"/>
              </w:rPr>
              <w:t>No prazo supracitado para o recebimento provisório, o fiscal deverá elaborar Relatório Circunstanciado em consonância com suas atribuições, e encaminhá-lo ao gestor do contrato, contendo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372693" w:rsidRPr="00714F19" w:rsidRDefault="00372693" w:rsidP="00372693">
            <w:pPr>
              <w:pStyle w:val="Nivel2"/>
              <w:numPr>
                <w:ilvl w:val="0"/>
                <w:numId w:val="0"/>
              </w:numPr>
              <w:spacing w:before="0" w:after="0" w:line="240" w:lineRule="auto"/>
              <w:ind w:left="306"/>
              <w:rPr>
                <w:rFonts w:asciiTheme="majorHAnsi" w:hAnsiTheme="majorHAnsi" w:cs="Arial"/>
                <w:bCs/>
                <w:sz w:val="24"/>
                <w:szCs w:val="24"/>
              </w:rPr>
            </w:pPr>
          </w:p>
          <w:p w:rsidR="00372693" w:rsidRPr="00714F19" w:rsidRDefault="00FB2577" w:rsidP="00372693">
            <w:pPr>
              <w:pStyle w:val="Nivel2"/>
              <w:numPr>
                <w:ilvl w:val="0"/>
                <w:numId w:val="0"/>
              </w:numPr>
              <w:spacing w:before="0" w:after="0" w:line="240" w:lineRule="auto"/>
              <w:ind w:left="306"/>
              <w:rPr>
                <w:rFonts w:asciiTheme="majorHAnsi" w:hAnsiTheme="majorHAnsi" w:cs="Arial"/>
                <w:sz w:val="24"/>
                <w:szCs w:val="24"/>
              </w:rPr>
            </w:pPr>
            <w:r w:rsidRPr="00714F19">
              <w:rPr>
                <w:rFonts w:asciiTheme="majorHAnsi" w:hAnsiTheme="majorHAnsi" w:cs="Arial"/>
                <w:bCs/>
                <w:sz w:val="24"/>
                <w:szCs w:val="24"/>
              </w:rPr>
              <w:t>6.1</w:t>
            </w:r>
            <w:r w:rsidR="00F7110F">
              <w:rPr>
                <w:rFonts w:asciiTheme="majorHAnsi" w:hAnsiTheme="majorHAnsi" w:cs="Arial"/>
                <w:bCs/>
                <w:sz w:val="24"/>
                <w:szCs w:val="24"/>
              </w:rPr>
              <w:t>2</w:t>
            </w:r>
            <w:r w:rsidRPr="00714F19">
              <w:rPr>
                <w:rFonts w:asciiTheme="majorHAnsi" w:hAnsiTheme="majorHAnsi" w:cs="Arial"/>
                <w:bCs/>
                <w:sz w:val="24"/>
                <w:szCs w:val="24"/>
              </w:rPr>
              <w:t xml:space="preserve">. </w:t>
            </w:r>
            <w:r w:rsidR="00372693" w:rsidRPr="00714F19">
              <w:rPr>
                <w:rFonts w:asciiTheme="majorHAnsi" w:hAnsiTheme="majorHAnsi" w:cs="Arial"/>
                <w:bCs/>
                <w:sz w:val="24"/>
                <w:szCs w:val="24"/>
              </w:rPr>
              <w:t xml:space="preserve">Os serviços poderão ser rejeitados, no todo ou em parte, quando em desacordo com as especificações constantes neste Termo de Referência e na proposta, </w:t>
            </w:r>
            <w:r w:rsidR="00372693" w:rsidRPr="00714F19">
              <w:rPr>
                <w:rFonts w:asciiTheme="majorHAnsi" w:hAnsiTheme="majorHAnsi" w:cs="Arial"/>
                <w:bCs/>
                <w:color w:val="000000" w:themeColor="text1"/>
                <w:sz w:val="24"/>
                <w:szCs w:val="24"/>
              </w:rPr>
              <w:t xml:space="preserve">devendo ser corrigidos/refeitos/substituídos no prazo de </w:t>
            </w:r>
            <w:r w:rsidR="00D92C3E">
              <w:rPr>
                <w:rFonts w:asciiTheme="majorHAnsi" w:hAnsiTheme="majorHAnsi" w:cs="Arial"/>
                <w:b/>
                <w:bCs/>
                <w:color w:val="000000" w:themeColor="text1"/>
                <w:sz w:val="24"/>
                <w:szCs w:val="24"/>
              </w:rPr>
              <w:t>5 (cinco)</w:t>
            </w:r>
            <w:r w:rsidR="00372693" w:rsidRPr="00714F19">
              <w:rPr>
                <w:rFonts w:asciiTheme="majorHAnsi" w:hAnsiTheme="majorHAnsi" w:cs="Arial"/>
                <w:bCs/>
                <w:color w:val="000000" w:themeColor="text1"/>
                <w:sz w:val="24"/>
                <w:szCs w:val="24"/>
              </w:rPr>
              <w:t xml:space="preserve"> dias</w:t>
            </w:r>
            <w:r w:rsidR="00D92C3E">
              <w:rPr>
                <w:rFonts w:asciiTheme="majorHAnsi" w:hAnsiTheme="majorHAnsi" w:cs="Arial"/>
                <w:bCs/>
                <w:color w:val="000000" w:themeColor="text1"/>
                <w:sz w:val="24"/>
                <w:szCs w:val="24"/>
              </w:rPr>
              <w:t xml:space="preserve"> corridos</w:t>
            </w:r>
            <w:r w:rsidR="00372693" w:rsidRPr="00714F19">
              <w:rPr>
                <w:rFonts w:asciiTheme="majorHAnsi" w:hAnsiTheme="majorHAnsi" w:cs="Arial"/>
                <w:bCs/>
                <w:color w:val="000000" w:themeColor="text1"/>
                <w:sz w:val="24"/>
                <w:szCs w:val="24"/>
              </w:rPr>
              <w:t xml:space="preserve">, a contar da </w:t>
            </w:r>
            <w:r w:rsidR="00372693" w:rsidRPr="00714F19">
              <w:rPr>
                <w:rFonts w:asciiTheme="majorHAnsi" w:hAnsiTheme="majorHAnsi" w:cs="Arial"/>
                <w:bCs/>
                <w:sz w:val="24"/>
                <w:szCs w:val="24"/>
              </w:rPr>
              <w:t>notificação da contratada, às suas custas, sem prejuízo da aplicação das penalidades.</w:t>
            </w:r>
          </w:p>
          <w:p w:rsidR="00372693" w:rsidRPr="00714F19" w:rsidRDefault="00372693" w:rsidP="00372693">
            <w:pPr>
              <w:pStyle w:val="Nivel2"/>
              <w:numPr>
                <w:ilvl w:val="0"/>
                <w:numId w:val="0"/>
              </w:numPr>
              <w:spacing w:before="0" w:after="0" w:line="240" w:lineRule="auto"/>
              <w:ind w:left="306"/>
              <w:rPr>
                <w:rFonts w:asciiTheme="majorHAnsi" w:hAnsiTheme="majorHAnsi" w:cs="Arial"/>
                <w:bCs/>
                <w:sz w:val="24"/>
                <w:szCs w:val="24"/>
              </w:rPr>
            </w:pPr>
          </w:p>
          <w:p w:rsidR="00372693" w:rsidRPr="00714F19" w:rsidRDefault="00FA3C5C" w:rsidP="00372693">
            <w:pPr>
              <w:pStyle w:val="Nivel2"/>
              <w:numPr>
                <w:ilvl w:val="0"/>
                <w:numId w:val="0"/>
              </w:numPr>
              <w:spacing w:before="0" w:after="0" w:line="240" w:lineRule="auto"/>
              <w:ind w:left="306"/>
              <w:rPr>
                <w:rFonts w:asciiTheme="majorHAnsi" w:hAnsiTheme="majorHAnsi" w:cs="Arial"/>
                <w:bCs/>
                <w:sz w:val="24"/>
                <w:szCs w:val="24"/>
              </w:rPr>
            </w:pPr>
            <w:r w:rsidRPr="00714F19">
              <w:rPr>
                <w:rFonts w:asciiTheme="majorHAnsi" w:hAnsiTheme="majorHAnsi" w:cs="Arial"/>
                <w:bCs/>
                <w:sz w:val="24"/>
                <w:szCs w:val="24"/>
              </w:rPr>
              <w:t>6.1</w:t>
            </w:r>
            <w:r w:rsidR="00F7110F">
              <w:rPr>
                <w:rFonts w:asciiTheme="majorHAnsi" w:hAnsiTheme="majorHAnsi" w:cs="Arial"/>
                <w:bCs/>
                <w:sz w:val="24"/>
                <w:szCs w:val="24"/>
              </w:rPr>
              <w:t>3</w:t>
            </w:r>
            <w:r w:rsidRPr="00714F19">
              <w:rPr>
                <w:rFonts w:asciiTheme="majorHAnsi" w:hAnsiTheme="majorHAnsi" w:cs="Arial"/>
                <w:bCs/>
                <w:sz w:val="24"/>
                <w:szCs w:val="24"/>
              </w:rPr>
              <w:t xml:space="preserve">. </w:t>
            </w:r>
            <w:r w:rsidR="00372693" w:rsidRPr="00714F19">
              <w:rPr>
                <w:rFonts w:asciiTheme="majorHAnsi" w:hAnsiTheme="majorHAnsi" w:cs="Arial"/>
                <w:bCs/>
                <w:sz w:val="24"/>
                <w:szCs w:val="24"/>
              </w:rPr>
              <w:t>Os serviços serão recebidos definitivamente no prazo de</w:t>
            </w:r>
            <w:r w:rsidR="00372693" w:rsidRPr="00D92C3E">
              <w:rPr>
                <w:rFonts w:asciiTheme="majorHAnsi" w:hAnsiTheme="majorHAnsi" w:cs="Arial"/>
                <w:b/>
                <w:bCs/>
                <w:sz w:val="24"/>
                <w:szCs w:val="24"/>
              </w:rPr>
              <w:t xml:space="preserve"> </w:t>
            </w:r>
            <w:r w:rsidR="00D92C3E" w:rsidRPr="00D92C3E">
              <w:rPr>
                <w:rFonts w:asciiTheme="majorHAnsi" w:hAnsiTheme="majorHAnsi" w:cs="Arial"/>
                <w:b/>
                <w:bCs/>
                <w:sz w:val="24"/>
                <w:szCs w:val="24"/>
              </w:rPr>
              <w:t xml:space="preserve">5 (cinco) </w:t>
            </w:r>
            <w:r w:rsidR="00372693" w:rsidRPr="00714F19">
              <w:rPr>
                <w:rFonts w:asciiTheme="majorHAnsi" w:hAnsiTheme="majorHAnsi" w:cs="Arial"/>
                <w:b/>
                <w:bCs/>
                <w:color w:val="000000" w:themeColor="text1"/>
                <w:sz w:val="24"/>
                <w:szCs w:val="24"/>
              </w:rPr>
              <w:t>dias</w:t>
            </w:r>
            <w:r w:rsidR="00372693" w:rsidRPr="00714F19">
              <w:rPr>
                <w:rFonts w:asciiTheme="majorHAnsi" w:hAnsiTheme="majorHAnsi" w:cs="Arial"/>
                <w:b/>
                <w:bCs/>
                <w:sz w:val="24"/>
                <w:szCs w:val="24"/>
              </w:rPr>
              <w:t>,</w:t>
            </w:r>
            <w:r w:rsidR="00372693" w:rsidRPr="00714F19">
              <w:rPr>
                <w:rFonts w:asciiTheme="majorHAnsi" w:hAnsiTheme="majorHAnsi" w:cs="Arial"/>
                <w:bCs/>
                <w:sz w:val="24"/>
                <w:szCs w:val="24"/>
              </w:rPr>
              <w:t xml:space="preserve"> contados do recebimento provisório pelo gestor do contrato</w:t>
            </w:r>
            <w:r w:rsidR="00372693" w:rsidRPr="00714F19">
              <w:rPr>
                <w:rFonts w:asciiTheme="majorHAnsi" w:hAnsiTheme="majorHAnsi" w:cs="Arial"/>
                <w:sz w:val="24"/>
                <w:szCs w:val="24"/>
              </w:rPr>
              <w:t>,</w:t>
            </w:r>
            <w:r w:rsidR="00372693" w:rsidRPr="00714F19">
              <w:rPr>
                <w:rFonts w:asciiTheme="majorHAnsi" w:hAnsiTheme="majorHAnsi" w:cs="Arial"/>
                <w:bCs/>
                <w:sz w:val="24"/>
                <w:szCs w:val="24"/>
              </w:rPr>
              <w:t xml:space="preserve"> após a verificação da qualidade e quantidade do serviço e consequente aceitação mediante termo detalhado, obedecendo as seguintes diretrizes:</w:t>
            </w:r>
          </w:p>
          <w:p w:rsidR="00372693" w:rsidRPr="00714F19" w:rsidRDefault="00372693" w:rsidP="00372693">
            <w:pPr>
              <w:pStyle w:val="Nivel2"/>
              <w:numPr>
                <w:ilvl w:val="0"/>
                <w:numId w:val="0"/>
              </w:numPr>
              <w:spacing w:before="0" w:after="0" w:line="240" w:lineRule="auto"/>
              <w:ind w:left="306"/>
              <w:rPr>
                <w:rFonts w:asciiTheme="majorHAnsi" w:hAnsiTheme="majorHAnsi" w:cs="Arial"/>
                <w:bCs/>
                <w:sz w:val="24"/>
                <w:szCs w:val="24"/>
              </w:rPr>
            </w:pPr>
          </w:p>
          <w:p w:rsidR="00372693" w:rsidRPr="00714F19" w:rsidRDefault="007B6FA0" w:rsidP="00372693">
            <w:pPr>
              <w:pStyle w:val="Nivel2"/>
              <w:numPr>
                <w:ilvl w:val="0"/>
                <w:numId w:val="0"/>
              </w:numPr>
              <w:tabs>
                <w:tab w:val="left" w:pos="1701"/>
                <w:tab w:val="left" w:pos="1985"/>
              </w:tabs>
              <w:spacing w:before="0" w:after="0" w:line="240" w:lineRule="auto"/>
              <w:ind w:left="306"/>
              <w:rPr>
                <w:rFonts w:asciiTheme="majorHAnsi" w:hAnsiTheme="majorHAnsi" w:cs="Arial"/>
                <w:bCs/>
                <w:color w:val="000000" w:themeColor="text1"/>
                <w:sz w:val="24"/>
                <w:szCs w:val="24"/>
              </w:rPr>
            </w:pPr>
            <w:r w:rsidRPr="00714F19">
              <w:rPr>
                <w:rFonts w:asciiTheme="majorHAnsi" w:hAnsiTheme="majorHAnsi" w:cs="Arial"/>
                <w:color w:val="000000" w:themeColor="text1"/>
                <w:sz w:val="24"/>
                <w:szCs w:val="24"/>
              </w:rPr>
              <w:t>6.1</w:t>
            </w:r>
            <w:r w:rsidR="00F7110F">
              <w:rPr>
                <w:rFonts w:asciiTheme="majorHAnsi" w:hAnsiTheme="majorHAnsi" w:cs="Arial"/>
                <w:color w:val="000000" w:themeColor="text1"/>
                <w:sz w:val="24"/>
                <w:szCs w:val="24"/>
              </w:rPr>
              <w:t>3</w:t>
            </w:r>
            <w:r w:rsidRPr="00714F19">
              <w:rPr>
                <w:rFonts w:asciiTheme="majorHAnsi" w:hAnsiTheme="majorHAnsi" w:cs="Arial"/>
                <w:color w:val="000000" w:themeColor="text1"/>
                <w:sz w:val="24"/>
                <w:szCs w:val="24"/>
              </w:rPr>
              <w:t xml:space="preserve">.1. </w:t>
            </w:r>
            <w:r w:rsidR="00372693" w:rsidRPr="00714F19">
              <w:rPr>
                <w:rFonts w:asciiTheme="majorHAnsi" w:hAnsiTheme="majorHAnsi" w:cs="Arial"/>
                <w:color w:val="000000" w:themeColor="text1"/>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372693" w:rsidRPr="00714F19" w:rsidRDefault="00372693" w:rsidP="00372693">
            <w:pPr>
              <w:pStyle w:val="Nivel2"/>
              <w:numPr>
                <w:ilvl w:val="0"/>
                <w:numId w:val="0"/>
              </w:numPr>
              <w:tabs>
                <w:tab w:val="left" w:pos="1701"/>
              </w:tabs>
              <w:spacing w:before="0" w:after="0" w:line="240" w:lineRule="auto"/>
              <w:rPr>
                <w:rFonts w:asciiTheme="majorHAnsi" w:hAnsiTheme="majorHAnsi" w:cs="Arial"/>
                <w:color w:val="000000" w:themeColor="text1"/>
                <w:sz w:val="24"/>
                <w:szCs w:val="24"/>
              </w:rPr>
            </w:pPr>
          </w:p>
          <w:p w:rsidR="00372693" w:rsidRPr="00714F19" w:rsidRDefault="007B6FA0" w:rsidP="00372693">
            <w:pPr>
              <w:pStyle w:val="Nivel2"/>
              <w:numPr>
                <w:ilvl w:val="0"/>
                <w:numId w:val="0"/>
              </w:numPr>
              <w:tabs>
                <w:tab w:val="left" w:pos="1701"/>
              </w:tabs>
              <w:spacing w:before="0" w:after="0" w:line="240" w:lineRule="auto"/>
              <w:ind w:left="306" w:hanging="22"/>
              <w:rPr>
                <w:rFonts w:asciiTheme="majorHAnsi" w:hAnsiTheme="majorHAnsi" w:cs="Arial"/>
                <w:bCs/>
                <w:color w:val="000000" w:themeColor="text1"/>
                <w:sz w:val="24"/>
                <w:szCs w:val="24"/>
              </w:rPr>
            </w:pPr>
            <w:r w:rsidRPr="00714F19">
              <w:rPr>
                <w:rFonts w:asciiTheme="majorHAnsi" w:hAnsiTheme="majorHAnsi" w:cs="Arial"/>
                <w:color w:val="000000" w:themeColor="text1"/>
                <w:sz w:val="24"/>
                <w:szCs w:val="24"/>
              </w:rPr>
              <w:t>6.1</w:t>
            </w:r>
            <w:r w:rsidR="00F7110F">
              <w:rPr>
                <w:rFonts w:asciiTheme="majorHAnsi" w:hAnsiTheme="majorHAnsi" w:cs="Arial"/>
                <w:color w:val="000000" w:themeColor="text1"/>
                <w:sz w:val="24"/>
                <w:szCs w:val="24"/>
              </w:rPr>
              <w:t>3</w:t>
            </w:r>
            <w:r w:rsidRPr="00714F19">
              <w:rPr>
                <w:rFonts w:asciiTheme="majorHAnsi" w:hAnsiTheme="majorHAnsi" w:cs="Arial"/>
                <w:color w:val="000000" w:themeColor="text1"/>
                <w:sz w:val="24"/>
                <w:szCs w:val="24"/>
              </w:rPr>
              <w:t xml:space="preserve">.2. </w:t>
            </w:r>
            <w:r w:rsidR="00372693" w:rsidRPr="00714F19">
              <w:rPr>
                <w:rFonts w:asciiTheme="majorHAnsi" w:hAnsiTheme="majorHAnsi" w:cs="Arial"/>
                <w:color w:val="000000" w:themeColor="text1"/>
                <w:sz w:val="24"/>
                <w:szCs w:val="24"/>
              </w:rPr>
              <w:t>Emitir Termo Circunstanciado para efeito de recebimento definitivo dos serviços prestados, com base nos relatórios e documentações apresentadas; e</w:t>
            </w:r>
          </w:p>
          <w:p w:rsidR="00372693" w:rsidRPr="00714F19" w:rsidRDefault="00372693" w:rsidP="00372693">
            <w:pPr>
              <w:pStyle w:val="Nivel2"/>
              <w:numPr>
                <w:ilvl w:val="0"/>
                <w:numId w:val="0"/>
              </w:numPr>
              <w:tabs>
                <w:tab w:val="left" w:pos="1701"/>
              </w:tabs>
              <w:spacing w:before="0" w:after="0" w:line="240" w:lineRule="auto"/>
              <w:rPr>
                <w:rFonts w:asciiTheme="majorHAnsi" w:hAnsiTheme="majorHAnsi" w:cs="Arial"/>
                <w:color w:val="000000" w:themeColor="text1"/>
                <w:sz w:val="24"/>
                <w:szCs w:val="24"/>
              </w:rPr>
            </w:pPr>
          </w:p>
          <w:p w:rsidR="00372693" w:rsidRPr="00714F19" w:rsidRDefault="007B6FA0" w:rsidP="00372693">
            <w:pPr>
              <w:pStyle w:val="Nivel2"/>
              <w:numPr>
                <w:ilvl w:val="0"/>
                <w:numId w:val="0"/>
              </w:numPr>
              <w:tabs>
                <w:tab w:val="left" w:pos="1701"/>
              </w:tabs>
              <w:spacing w:before="0" w:after="0" w:line="240" w:lineRule="auto"/>
              <w:ind w:left="306"/>
              <w:rPr>
                <w:rFonts w:asciiTheme="majorHAnsi" w:hAnsiTheme="majorHAnsi" w:cs="Arial"/>
                <w:bCs/>
                <w:color w:val="000000" w:themeColor="text1"/>
                <w:sz w:val="24"/>
                <w:szCs w:val="24"/>
              </w:rPr>
            </w:pPr>
            <w:r w:rsidRPr="00714F19">
              <w:rPr>
                <w:rFonts w:asciiTheme="majorHAnsi" w:hAnsiTheme="majorHAnsi" w:cs="Arial"/>
                <w:color w:val="000000" w:themeColor="text1"/>
                <w:sz w:val="24"/>
                <w:szCs w:val="24"/>
              </w:rPr>
              <w:t>6.1</w:t>
            </w:r>
            <w:r w:rsidR="00F7110F">
              <w:rPr>
                <w:rFonts w:asciiTheme="majorHAnsi" w:hAnsiTheme="majorHAnsi" w:cs="Arial"/>
                <w:color w:val="000000" w:themeColor="text1"/>
                <w:sz w:val="24"/>
                <w:szCs w:val="24"/>
              </w:rPr>
              <w:t>3</w:t>
            </w:r>
            <w:r w:rsidRPr="00714F19">
              <w:rPr>
                <w:rFonts w:asciiTheme="majorHAnsi" w:hAnsiTheme="majorHAnsi" w:cs="Arial"/>
                <w:color w:val="000000" w:themeColor="text1"/>
                <w:sz w:val="24"/>
                <w:szCs w:val="24"/>
              </w:rPr>
              <w:t xml:space="preserve">.3. </w:t>
            </w:r>
            <w:r w:rsidR="00372693" w:rsidRPr="00714F19">
              <w:rPr>
                <w:rFonts w:asciiTheme="majorHAnsi" w:hAnsiTheme="majorHAnsi" w:cs="Arial"/>
                <w:color w:val="000000" w:themeColor="text1"/>
                <w:sz w:val="24"/>
                <w:szCs w:val="24"/>
              </w:rPr>
              <w:t>Comunicar a empresa para que emita a Nota Fiscal ou Fatura, com o valor exato dimensionado pela fiscalização</w:t>
            </w:r>
            <w:r w:rsidR="00372693" w:rsidRPr="00714F19">
              <w:rPr>
                <w:rFonts w:asciiTheme="majorHAnsi" w:hAnsiTheme="majorHAnsi" w:cs="Arial"/>
                <w:i/>
                <w:color w:val="000000" w:themeColor="text1"/>
                <w:sz w:val="24"/>
                <w:szCs w:val="24"/>
              </w:rPr>
              <w:t>.</w:t>
            </w:r>
          </w:p>
          <w:p w:rsidR="00372693" w:rsidRPr="00714F19" w:rsidRDefault="00372693" w:rsidP="00372693">
            <w:pPr>
              <w:pStyle w:val="Nivel2"/>
              <w:numPr>
                <w:ilvl w:val="0"/>
                <w:numId w:val="0"/>
              </w:numPr>
              <w:spacing w:before="0" w:after="0" w:line="240" w:lineRule="auto"/>
              <w:ind w:left="306"/>
              <w:rPr>
                <w:rFonts w:asciiTheme="majorHAnsi" w:hAnsiTheme="majorHAnsi" w:cs="Arial"/>
                <w:bCs/>
                <w:sz w:val="24"/>
                <w:szCs w:val="24"/>
              </w:rPr>
            </w:pPr>
          </w:p>
          <w:p w:rsidR="00372693" w:rsidRPr="00714F19" w:rsidRDefault="007B6FA0" w:rsidP="00372693">
            <w:pPr>
              <w:pStyle w:val="Nivel2"/>
              <w:numPr>
                <w:ilvl w:val="0"/>
                <w:numId w:val="0"/>
              </w:numPr>
              <w:spacing w:before="0" w:after="0" w:line="240" w:lineRule="auto"/>
              <w:ind w:left="306"/>
              <w:rPr>
                <w:rFonts w:asciiTheme="majorHAnsi" w:hAnsiTheme="majorHAnsi" w:cs="Arial"/>
                <w:bCs/>
                <w:sz w:val="24"/>
                <w:szCs w:val="24"/>
              </w:rPr>
            </w:pPr>
            <w:r w:rsidRPr="00714F19">
              <w:rPr>
                <w:rFonts w:asciiTheme="majorHAnsi" w:hAnsiTheme="majorHAnsi" w:cs="Arial"/>
                <w:bCs/>
                <w:sz w:val="24"/>
                <w:szCs w:val="24"/>
              </w:rPr>
              <w:t>6.1</w:t>
            </w:r>
            <w:r w:rsidR="00F7110F">
              <w:rPr>
                <w:rFonts w:asciiTheme="majorHAnsi" w:hAnsiTheme="majorHAnsi" w:cs="Arial"/>
                <w:bCs/>
                <w:sz w:val="24"/>
                <w:szCs w:val="24"/>
              </w:rPr>
              <w:t>4</w:t>
            </w:r>
            <w:r w:rsidRPr="00714F19">
              <w:rPr>
                <w:rFonts w:asciiTheme="majorHAnsi" w:hAnsiTheme="majorHAnsi" w:cs="Arial"/>
                <w:bCs/>
                <w:sz w:val="24"/>
                <w:szCs w:val="24"/>
              </w:rPr>
              <w:t xml:space="preserve">. </w:t>
            </w:r>
            <w:r w:rsidR="00372693" w:rsidRPr="00714F19">
              <w:rPr>
                <w:rFonts w:asciiTheme="majorHAnsi" w:hAnsiTheme="majorHAnsi" w:cs="Arial"/>
                <w:bCs/>
                <w:sz w:val="24"/>
                <w:szCs w:val="24"/>
              </w:rPr>
              <w:t>O recebimento provisório ou definitivo não excluirá a responsabilidade civil pela solidez e pela segurança do serviço nem a responsabilidade ético-profissional pela perfeita execução do contrato.</w:t>
            </w:r>
          </w:p>
          <w:p w:rsidR="00372693" w:rsidRPr="00714F19" w:rsidRDefault="00372693" w:rsidP="00372693">
            <w:pPr>
              <w:pStyle w:val="Nivel2"/>
              <w:numPr>
                <w:ilvl w:val="0"/>
                <w:numId w:val="0"/>
              </w:numPr>
              <w:spacing w:before="0" w:after="0" w:line="240" w:lineRule="auto"/>
              <w:ind w:left="306"/>
              <w:rPr>
                <w:rFonts w:asciiTheme="majorHAnsi" w:hAnsiTheme="majorHAnsi" w:cs="Arial"/>
                <w:bCs/>
                <w:sz w:val="24"/>
                <w:szCs w:val="24"/>
              </w:rPr>
            </w:pPr>
          </w:p>
          <w:p w:rsidR="00150495" w:rsidRPr="00714F19" w:rsidRDefault="007B6FA0" w:rsidP="00150495">
            <w:pPr>
              <w:pStyle w:val="Nivel2"/>
              <w:numPr>
                <w:ilvl w:val="0"/>
                <w:numId w:val="0"/>
              </w:numPr>
              <w:spacing w:before="0" w:after="0" w:line="240" w:lineRule="auto"/>
              <w:ind w:left="306"/>
              <w:rPr>
                <w:rFonts w:asciiTheme="majorHAnsi" w:hAnsiTheme="majorHAnsi" w:cs="Arial"/>
                <w:sz w:val="24"/>
                <w:szCs w:val="24"/>
              </w:rPr>
            </w:pPr>
            <w:r w:rsidRPr="00714F19">
              <w:rPr>
                <w:rFonts w:asciiTheme="majorHAnsi" w:hAnsiTheme="majorHAnsi" w:cs="Arial"/>
                <w:bCs/>
                <w:sz w:val="24"/>
                <w:szCs w:val="24"/>
              </w:rPr>
              <w:t>6.1</w:t>
            </w:r>
            <w:r w:rsidR="00F7110F">
              <w:rPr>
                <w:rFonts w:asciiTheme="majorHAnsi" w:hAnsiTheme="majorHAnsi" w:cs="Arial"/>
                <w:bCs/>
                <w:sz w:val="24"/>
                <w:szCs w:val="24"/>
              </w:rPr>
              <w:t>5</w:t>
            </w:r>
            <w:r w:rsidRPr="00714F19">
              <w:rPr>
                <w:rFonts w:asciiTheme="majorHAnsi" w:hAnsiTheme="majorHAnsi" w:cs="Arial"/>
                <w:bCs/>
                <w:sz w:val="24"/>
                <w:szCs w:val="24"/>
              </w:rPr>
              <w:t xml:space="preserve">. </w:t>
            </w:r>
            <w:r w:rsidR="00372693" w:rsidRPr="00714F19">
              <w:rPr>
                <w:rFonts w:asciiTheme="majorHAnsi" w:hAnsiTheme="majorHAnsi" w:cs="Arial"/>
                <w:bCs/>
                <w:sz w:val="24"/>
                <w:szCs w:val="24"/>
              </w:rPr>
              <w:t>Em</w:t>
            </w:r>
            <w:r w:rsidR="00372693" w:rsidRPr="00714F19">
              <w:rPr>
                <w:rFonts w:asciiTheme="majorHAnsi" w:hAnsiTheme="majorHAnsi" w:cs="Arial"/>
                <w:sz w:val="24"/>
                <w:szCs w:val="24"/>
              </w:rPr>
              <w:t xml:space="preserve"> caso de irregularidade não sanada pela contratada, a contratante reduzirá a termo os fatos ocorridos para aplicação de sanções.</w:t>
            </w:r>
          </w:p>
          <w:p w:rsidR="00F321D2" w:rsidRPr="00714F19" w:rsidRDefault="00F321D2" w:rsidP="00F321D2">
            <w:pPr>
              <w:pStyle w:val="Nivel2"/>
              <w:numPr>
                <w:ilvl w:val="0"/>
                <w:numId w:val="0"/>
              </w:numPr>
              <w:spacing w:before="0" w:after="0" w:line="240" w:lineRule="auto"/>
              <w:ind w:left="164"/>
              <w:rPr>
                <w:rFonts w:asciiTheme="majorHAnsi" w:hAnsiTheme="majorHAnsi" w:cs="Arial"/>
                <w:bCs/>
                <w:sz w:val="24"/>
                <w:szCs w:val="24"/>
              </w:rPr>
            </w:pPr>
          </w:p>
          <w:p w:rsidR="00F321D2" w:rsidRPr="00714F19" w:rsidRDefault="00F321D2" w:rsidP="00F321D2">
            <w:pPr>
              <w:ind w:left="196" w:right="228"/>
              <w:rPr>
                <w:rFonts w:asciiTheme="majorHAnsi" w:hAnsiTheme="majorHAnsi" w:cs="Arial"/>
                <w:b/>
              </w:rPr>
            </w:pPr>
            <w:r w:rsidRPr="00714F19">
              <w:rPr>
                <w:rFonts w:asciiTheme="majorHAnsi" w:hAnsiTheme="majorHAnsi" w:cs="Arial"/>
                <w:b/>
              </w:rPr>
              <w:t>6.</w:t>
            </w:r>
            <w:r w:rsidR="007B6FA0" w:rsidRPr="00714F19">
              <w:rPr>
                <w:rFonts w:asciiTheme="majorHAnsi" w:hAnsiTheme="majorHAnsi" w:cs="Arial"/>
                <w:b/>
              </w:rPr>
              <w:t>1</w:t>
            </w:r>
            <w:r w:rsidR="00F7110F">
              <w:rPr>
                <w:rFonts w:asciiTheme="majorHAnsi" w:hAnsiTheme="majorHAnsi" w:cs="Arial"/>
                <w:b/>
              </w:rPr>
              <w:t>6</w:t>
            </w:r>
            <w:r w:rsidRPr="00714F19">
              <w:rPr>
                <w:rFonts w:asciiTheme="majorHAnsi" w:hAnsiTheme="majorHAnsi" w:cs="Arial"/>
                <w:b/>
              </w:rPr>
              <w:t>. Garantia de execução do contrato</w:t>
            </w:r>
          </w:p>
          <w:p w:rsidR="00F321D2" w:rsidRPr="00714F19" w:rsidRDefault="00F321D2" w:rsidP="00F321D2">
            <w:pPr>
              <w:ind w:left="196" w:right="228"/>
              <w:rPr>
                <w:rFonts w:asciiTheme="majorHAnsi" w:hAnsiTheme="majorHAnsi" w:cs="Arial"/>
              </w:rPr>
            </w:pPr>
          </w:p>
          <w:p w:rsidR="00F321D2" w:rsidRPr="00714F19" w:rsidRDefault="00F321D2" w:rsidP="00F321D2">
            <w:pPr>
              <w:pStyle w:val="PargrafodaLista"/>
              <w:tabs>
                <w:tab w:val="left" w:pos="767"/>
              </w:tabs>
              <w:ind w:left="196" w:right="228"/>
              <w:jc w:val="both"/>
              <w:rPr>
                <w:rFonts w:asciiTheme="majorHAnsi" w:hAnsiTheme="majorHAnsi" w:cs="Arial"/>
                <w:sz w:val="24"/>
                <w:szCs w:val="24"/>
              </w:rPr>
            </w:pPr>
            <w:r w:rsidRPr="00714F19">
              <w:rPr>
                <w:rFonts w:asciiTheme="majorHAnsi" w:hAnsiTheme="majorHAnsi" w:cs="Arial"/>
                <w:sz w:val="24"/>
                <w:szCs w:val="24"/>
              </w:rPr>
              <w:t xml:space="preserve">Será exigida garantia de execução do contrato, nos moldes do </w:t>
            </w:r>
            <w:proofErr w:type="spellStart"/>
            <w:r w:rsidRPr="00714F19">
              <w:rPr>
                <w:rFonts w:asciiTheme="majorHAnsi" w:hAnsiTheme="majorHAnsi" w:cs="Arial"/>
                <w:sz w:val="24"/>
                <w:szCs w:val="24"/>
              </w:rPr>
              <w:t>Arts</w:t>
            </w:r>
            <w:proofErr w:type="spellEnd"/>
            <w:r w:rsidRPr="00714F19">
              <w:rPr>
                <w:rFonts w:asciiTheme="majorHAnsi" w:hAnsiTheme="majorHAnsi" w:cs="Arial"/>
                <w:sz w:val="24"/>
                <w:szCs w:val="24"/>
              </w:rPr>
              <w:t xml:space="preserve"> 96 a 102 da Lei </w:t>
            </w:r>
            <w:proofErr w:type="gramStart"/>
            <w:r w:rsidRPr="00714F19">
              <w:rPr>
                <w:rFonts w:asciiTheme="majorHAnsi" w:hAnsiTheme="majorHAnsi" w:cs="Arial"/>
                <w:sz w:val="24"/>
                <w:szCs w:val="24"/>
              </w:rPr>
              <w:t>n.º</w:t>
            </w:r>
            <w:proofErr w:type="gramEnd"/>
            <w:r w:rsidRPr="00714F19">
              <w:rPr>
                <w:rFonts w:asciiTheme="majorHAnsi" w:hAnsiTheme="majorHAnsi" w:cs="Arial"/>
                <w:sz w:val="24"/>
                <w:szCs w:val="24"/>
              </w:rPr>
              <w:t xml:space="preserve"> 14.133/21?</w:t>
            </w:r>
          </w:p>
          <w:p w:rsidR="00F321D2" w:rsidRPr="00714F19" w:rsidRDefault="00F321D2" w:rsidP="00F321D2">
            <w:pPr>
              <w:pStyle w:val="Corpodetexto"/>
              <w:spacing w:after="0"/>
              <w:ind w:left="196" w:right="228"/>
              <w:rPr>
                <w:rFonts w:asciiTheme="majorHAnsi" w:hAnsiTheme="majorHAnsi" w:cs="Arial"/>
              </w:rPr>
            </w:pPr>
            <w:r w:rsidRPr="00714F19">
              <w:rPr>
                <w:rFonts w:asciiTheme="majorHAnsi" w:hAnsiTheme="majorHAnsi" w:cs="Arial"/>
                <w:spacing w:val="-1"/>
              </w:rPr>
              <w:lastRenderedPageBreak/>
              <w:t xml:space="preserve"> </w:t>
            </w:r>
            <w:proofErr w:type="gramStart"/>
            <w:r w:rsidRPr="00714F19">
              <w:rPr>
                <w:rFonts w:asciiTheme="majorHAnsi" w:hAnsiTheme="majorHAnsi" w:cs="Arial"/>
                <w:spacing w:val="-1"/>
              </w:rPr>
              <w:t xml:space="preserve">(  </w:t>
            </w:r>
            <w:r w:rsidR="0034075F">
              <w:rPr>
                <w:rFonts w:asciiTheme="majorHAnsi" w:hAnsiTheme="majorHAnsi" w:cs="Arial"/>
                <w:spacing w:val="-1"/>
              </w:rPr>
              <w:t>x</w:t>
            </w:r>
            <w:proofErr w:type="gramEnd"/>
            <w:r w:rsidRPr="00714F19">
              <w:rPr>
                <w:rFonts w:asciiTheme="majorHAnsi" w:hAnsiTheme="majorHAnsi" w:cs="Arial"/>
                <w:spacing w:val="-1"/>
              </w:rPr>
              <w:t xml:space="preserve">  ) Não</w:t>
            </w:r>
          </w:p>
          <w:p w:rsidR="00F321D2" w:rsidRPr="00714F19" w:rsidRDefault="00F321D2" w:rsidP="00F321D2">
            <w:pPr>
              <w:pStyle w:val="PargrafodaLista"/>
              <w:ind w:left="196" w:right="228"/>
              <w:rPr>
                <w:rFonts w:asciiTheme="majorHAnsi" w:hAnsiTheme="majorHAnsi" w:cs="Arial"/>
                <w:sz w:val="24"/>
                <w:szCs w:val="24"/>
              </w:rPr>
            </w:pPr>
            <w:r w:rsidRPr="00714F19">
              <w:rPr>
                <w:rFonts w:asciiTheme="majorHAnsi" w:hAnsiTheme="majorHAnsi" w:cs="Arial"/>
                <w:sz w:val="24"/>
                <w:szCs w:val="24"/>
              </w:rPr>
              <w:t xml:space="preserve"> </w:t>
            </w:r>
            <w:proofErr w:type="gramStart"/>
            <w:r w:rsidRPr="00714F19">
              <w:rPr>
                <w:rFonts w:asciiTheme="majorHAnsi" w:hAnsiTheme="majorHAnsi" w:cs="Arial"/>
                <w:sz w:val="24"/>
                <w:szCs w:val="24"/>
              </w:rPr>
              <w:t xml:space="preserve">(  </w:t>
            </w:r>
            <w:proofErr w:type="gramEnd"/>
            <w:r w:rsidRPr="00714F19">
              <w:rPr>
                <w:rFonts w:asciiTheme="majorHAnsi" w:hAnsiTheme="majorHAnsi" w:cs="Arial"/>
                <w:sz w:val="24"/>
                <w:szCs w:val="24"/>
              </w:rPr>
              <w:t xml:space="preserve">   ) Sim</w:t>
            </w:r>
          </w:p>
          <w:p w:rsidR="00F321D2" w:rsidRPr="00714F19" w:rsidRDefault="00F321D2" w:rsidP="00F321D2">
            <w:pPr>
              <w:pStyle w:val="PargrafodaLista"/>
              <w:ind w:left="0"/>
              <w:rPr>
                <w:rFonts w:asciiTheme="majorHAnsi" w:hAnsiTheme="majorHAnsi" w:cs="Arial"/>
                <w:color w:val="4472C4"/>
                <w:sz w:val="24"/>
                <w:szCs w:val="24"/>
              </w:rPr>
            </w:pPr>
          </w:p>
          <w:p w:rsidR="00F321D2" w:rsidRPr="00714F19" w:rsidRDefault="00F321D2" w:rsidP="00F321D2">
            <w:pPr>
              <w:ind w:left="196"/>
              <w:rPr>
                <w:rFonts w:asciiTheme="majorHAnsi" w:hAnsiTheme="majorHAnsi" w:cs="Arial"/>
              </w:rPr>
            </w:pPr>
            <w:r w:rsidRPr="00714F19">
              <w:rPr>
                <w:rFonts w:asciiTheme="majorHAnsi" w:hAnsiTheme="majorHAnsi" w:cs="Arial"/>
                <w:b/>
              </w:rPr>
              <w:t>6.</w:t>
            </w:r>
            <w:r w:rsidR="007B6FA0" w:rsidRPr="00714F19">
              <w:rPr>
                <w:rFonts w:asciiTheme="majorHAnsi" w:hAnsiTheme="majorHAnsi" w:cs="Arial"/>
                <w:b/>
              </w:rPr>
              <w:t>1</w:t>
            </w:r>
            <w:r w:rsidR="00F7110F">
              <w:rPr>
                <w:rFonts w:asciiTheme="majorHAnsi" w:hAnsiTheme="majorHAnsi" w:cs="Arial"/>
                <w:b/>
              </w:rPr>
              <w:t>7</w:t>
            </w:r>
            <w:r w:rsidRPr="00714F19">
              <w:rPr>
                <w:rFonts w:asciiTheme="majorHAnsi" w:hAnsiTheme="majorHAnsi" w:cs="Arial"/>
                <w:b/>
              </w:rPr>
              <w:t>. Garantia do produto/serviço, manutenção e assistência técnica</w:t>
            </w:r>
            <w:r w:rsidR="007B6FA0" w:rsidRPr="00714F19">
              <w:rPr>
                <w:rFonts w:asciiTheme="majorHAnsi" w:hAnsiTheme="majorHAnsi" w:cs="Arial"/>
                <w:b/>
              </w:rPr>
              <w:t>?</w:t>
            </w:r>
          </w:p>
          <w:p w:rsidR="00F321D2" w:rsidRPr="00714F19" w:rsidRDefault="00F321D2" w:rsidP="00F321D2">
            <w:pPr>
              <w:pStyle w:val="Corpodetexto"/>
              <w:spacing w:after="0"/>
              <w:ind w:left="196" w:right="228"/>
              <w:rPr>
                <w:rFonts w:asciiTheme="majorHAnsi" w:hAnsiTheme="majorHAnsi" w:cs="Arial"/>
              </w:rPr>
            </w:pPr>
            <w:proofErr w:type="gramStart"/>
            <w:r w:rsidRPr="00714F19">
              <w:rPr>
                <w:rFonts w:asciiTheme="majorHAnsi" w:hAnsiTheme="majorHAnsi" w:cs="Arial"/>
                <w:spacing w:val="-1"/>
              </w:rPr>
              <w:t xml:space="preserve">(  </w:t>
            </w:r>
            <w:r w:rsidR="00DE290B">
              <w:rPr>
                <w:rFonts w:asciiTheme="majorHAnsi" w:hAnsiTheme="majorHAnsi" w:cs="Arial"/>
                <w:spacing w:val="-1"/>
              </w:rPr>
              <w:t>x</w:t>
            </w:r>
            <w:proofErr w:type="gramEnd"/>
            <w:r w:rsidRPr="00714F19">
              <w:rPr>
                <w:rFonts w:asciiTheme="majorHAnsi" w:hAnsiTheme="majorHAnsi" w:cs="Arial"/>
                <w:spacing w:val="-1"/>
              </w:rPr>
              <w:t xml:space="preserve">  ) Não</w:t>
            </w:r>
          </w:p>
          <w:p w:rsidR="00F321D2" w:rsidRPr="00EA4E8D" w:rsidRDefault="00F321D2" w:rsidP="00EA4E8D">
            <w:pPr>
              <w:pStyle w:val="PargrafodaLista"/>
              <w:ind w:left="196" w:right="228"/>
              <w:rPr>
                <w:rFonts w:asciiTheme="majorHAnsi" w:hAnsiTheme="majorHAnsi" w:cs="Arial"/>
                <w:sz w:val="24"/>
                <w:szCs w:val="24"/>
              </w:rPr>
            </w:pPr>
            <w:r w:rsidRPr="00714F19">
              <w:rPr>
                <w:rFonts w:asciiTheme="majorHAnsi" w:hAnsiTheme="majorHAnsi" w:cs="Arial"/>
                <w:sz w:val="24"/>
                <w:szCs w:val="24"/>
              </w:rPr>
              <w:t>(     ) Sim</w:t>
            </w:r>
          </w:p>
        </w:tc>
      </w:tr>
      <w:tr w:rsidR="00F321D2" w:rsidRPr="00714F19" w:rsidTr="00F321D2">
        <w:tc>
          <w:tcPr>
            <w:tcW w:w="9776" w:type="dxa"/>
            <w:shd w:val="clear" w:color="auto" w:fill="E36C0A" w:themeFill="accent6" w:themeFillShade="BF"/>
          </w:tcPr>
          <w:p w:rsidR="00F321D2" w:rsidRPr="00714F19" w:rsidRDefault="00F321D2" w:rsidP="00372693">
            <w:pPr>
              <w:numPr>
                <w:ilvl w:val="0"/>
                <w:numId w:val="17"/>
              </w:numPr>
              <w:ind w:left="426"/>
              <w:jc w:val="both"/>
              <w:rPr>
                <w:rFonts w:asciiTheme="majorHAnsi" w:hAnsiTheme="majorHAnsi" w:cs="Arial"/>
                <w:b/>
                <w:color w:val="FFFFFF" w:themeColor="background1"/>
              </w:rPr>
            </w:pPr>
            <w:r w:rsidRPr="00714F19">
              <w:rPr>
                <w:rFonts w:asciiTheme="majorHAnsi" w:hAnsiTheme="majorHAnsi" w:cs="Arial"/>
                <w:b/>
                <w:color w:val="FFFFFF" w:themeColor="background1"/>
              </w:rPr>
              <w:lastRenderedPageBreak/>
              <w:t>OBRIGAÇÕES ESPECÍFICAS DAS PARTES</w:t>
            </w:r>
          </w:p>
        </w:tc>
      </w:tr>
      <w:tr w:rsidR="00F321D2" w:rsidRPr="00714F19" w:rsidTr="00F321D2">
        <w:tc>
          <w:tcPr>
            <w:tcW w:w="9776" w:type="dxa"/>
            <w:shd w:val="clear" w:color="auto" w:fill="auto"/>
          </w:tcPr>
          <w:p w:rsidR="00F321D2" w:rsidRPr="00714F19" w:rsidRDefault="00F321D2" w:rsidP="00F321D2">
            <w:pPr>
              <w:jc w:val="both"/>
              <w:rPr>
                <w:rFonts w:asciiTheme="majorHAnsi" w:hAnsiTheme="majorHAnsi" w:cs="Arial"/>
                <w:b/>
              </w:rPr>
            </w:pPr>
          </w:p>
          <w:p w:rsidR="007B6FA0" w:rsidRPr="00714F19" w:rsidRDefault="007B6FA0" w:rsidP="007B6FA0">
            <w:pPr>
              <w:pStyle w:val="PargrafodaLista"/>
              <w:numPr>
                <w:ilvl w:val="1"/>
                <w:numId w:val="23"/>
              </w:numPr>
              <w:jc w:val="both"/>
              <w:rPr>
                <w:rFonts w:asciiTheme="majorHAnsi" w:hAnsiTheme="majorHAnsi" w:cs="Arial"/>
                <w:b/>
                <w:sz w:val="24"/>
                <w:szCs w:val="24"/>
              </w:rPr>
            </w:pPr>
            <w:r w:rsidRPr="00714F19">
              <w:rPr>
                <w:rFonts w:asciiTheme="majorHAnsi" w:hAnsiTheme="majorHAnsi" w:cs="Arial"/>
                <w:b/>
                <w:sz w:val="24"/>
                <w:szCs w:val="24"/>
              </w:rPr>
              <w:t>Da contratada</w:t>
            </w:r>
          </w:p>
          <w:p w:rsidR="007B6FA0" w:rsidRPr="00714F19" w:rsidRDefault="007B6FA0" w:rsidP="007B6FA0">
            <w:pPr>
              <w:ind w:left="142"/>
              <w:jc w:val="both"/>
              <w:rPr>
                <w:rFonts w:asciiTheme="majorHAnsi" w:hAnsiTheme="majorHAnsi" w:cs="Arial"/>
                <w:b/>
              </w:rPr>
            </w:pPr>
          </w:p>
          <w:p w:rsidR="007B6FA0" w:rsidRPr="00714F19" w:rsidRDefault="007B6FA0" w:rsidP="007B6FA0">
            <w:pPr>
              <w:pStyle w:val="PargrafodaLista"/>
              <w:ind w:left="142"/>
              <w:jc w:val="both"/>
              <w:rPr>
                <w:rFonts w:asciiTheme="majorHAnsi" w:hAnsiTheme="majorHAnsi" w:cs="Arial"/>
                <w:bCs/>
                <w:sz w:val="24"/>
                <w:szCs w:val="24"/>
              </w:rPr>
            </w:pPr>
            <w:proofErr w:type="gramStart"/>
            <w:r w:rsidRPr="00714F19">
              <w:rPr>
                <w:rFonts w:asciiTheme="majorHAnsi" w:hAnsiTheme="majorHAnsi" w:cs="Arial"/>
                <w:bCs/>
                <w:sz w:val="24"/>
                <w:szCs w:val="24"/>
              </w:rPr>
              <w:t>7.1.1 E</w:t>
            </w:r>
            <w:r w:rsidRPr="00714F19">
              <w:rPr>
                <w:rFonts w:asciiTheme="majorHAnsi" w:hAnsiTheme="majorHAnsi" w:cs="Arial"/>
                <w:bCs/>
                <w:sz w:val="24"/>
                <w:szCs w:val="24"/>
                <w:lang w:eastAsia="ar-SA"/>
              </w:rPr>
              <w:t>xecutar</w:t>
            </w:r>
            <w:proofErr w:type="gramEnd"/>
            <w:r w:rsidRPr="00714F19">
              <w:rPr>
                <w:rFonts w:asciiTheme="majorHAnsi" w:hAnsiTheme="majorHAnsi" w:cs="Arial"/>
                <w:bCs/>
                <w:sz w:val="24"/>
                <w:szCs w:val="24"/>
                <w:lang w:eastAsia="ar-SA"/>
              </w:rPr>
              <w:t xml:space="preserve"> os serviços conforme especificações do Termo de Referência e de sua proposta, com os recursos necessários ao perfeito cumprimento das cláusulas contratuais;</w:t>
            </w:r>
          </w:p>
          <w:p w:rsidR="007B6FA0" w:rsidRPr="00714F19" w:rsidRDefault="007B6FA0" w:rsidP="007B6FA0">
            <w:pPr>
              <w:pStyle w:val="PargrafodaLista"/>
              <w:ind w:left="142"/>
              <w:jc w:val="both"/>
              <w:rPr>
                <w:rFonts w:asciiTheme="majorHAnsi" w:hAnsiTheme="majorHAnsi" w:cs="Arial"/>
                <w:bCs/>
                <w:sz w:val="24"/>
                <w:szCs w:val="24"/>
              </w:rPr>
            </w:pPr>
          </w:p>
          <w:p w:rsidR="007B6FA0" w:rsidRPr="00714F19" w:rsidRDefault="007B6FA0" w:rsidP="007B6FA0">
            <w:pPr>
              <w:pStyle w:val="PargrafodaLista"/>
              <w:numPr>
                <w:ilvl w:val="2"/>
                <w:numId w:val="24"/>
              </w:numPr>
              <w:ind w:left="142" w:firstLine="0"/>
              <w:jc w:val="both"/>
              <w:rPr>
                <w:rFonts w:asciiTheme="majorHAnsi" w:hAnsiTheme="majorHAnsi" w:cs="Arial"/>
                <w:bCs/>
                <w:sz w:val="24"/>
                <w:szCs w:val="24"/>
              </w:rPr>
            </w:pPr>
            <w:r w:rsidRPr="00714F19">
              <w:rPr>
                <w:rFonts w:asciiTheme="majorHAnsi" w:hAnsiTheme="majorHAnsi" w:cs="Arial"/>
                <w:bCs/>
                <w:sz w:val="24"/>
                <w:szCs w:val="24"/>
              </w:rPr>
              <w:t xml:space="preserve">Reparar, corrigir, remover, reconstruir ou substituir, às suas expensas, no total ou em parte, no prazo máximo de </w:t>
            </w:r>
            <w:r w:rsidR="00D92C3E">
              <w:rPr>
                <w:rFonts w:asciiTheme="majorHAnsi" w:hAnsiTheme="majorHAnsi" w:cs="Arial"/>
                <w:b/>
                <w:bCs/>
                <w:sz w:val="24"/>
                <w:szCs w:val="24"/>
              </w:rPr>
              <w:t>5 (cinco) dias</w:t>
            </w:r>
            <w:r w:rsidRPr="00714F19">
              <w:rPr>
                <w:rFonts w:asciiTheme="majorHAnsi" w:hAnsiTheme="majorHAnsi" w:cs="Arial"/>
                <w:bCs/>
                <w:sz w:val="24"/>
                <w:szCs w:val="24"/>
              </w:rPr>
              <w:t xml:space="preserve"> os serviços efetuados em que se verificarem vícios, defeitos ou incorreções resultantes da execução ou dos materiais empregados, a critério da Administração;</w:t>
            </w:r>
          </w:p>
          <w:p w:rsidR="007B6FA0" w:rsidRPr="00714F19" w:rsidRDefault="007B6FA0" w:rsidP="007B6FA0">
            <w:pPr>
              <w:pStyle w:val="PargrafodaLista"/>
              <w:ind w:left="142"/>
              <w:rPr>
                <w:rFonts w:asciiTheme="majorHAnsi" w:hAnsiTheme="majorHAnsi" w:cs="Arial"/>
                <w:bCs/>
                <w:sz w:val="24"/>
                <w:szCs w:val="24"/>
              </w:rPr>
            </w:pPr>
          </w:p>
          <w:p w:rsidR="007B6FA0" w:rsidRPr="00714F19" w:rsidRDefault="007B6FA0" w:rsidP="007B6FA0">
            <w:pPr>
              <w:pStyle w:val="PargrafodaLista"/>
              <w:numPr>
                <w:ilvl w:val="2"/>
                <w:numId w:val="24"/>
              </w:numPr>
              <w:ind w:left="142" w:firstLine="0"/>
              <w:jc w:val="both"/>
              <w:rPr>
                <w:rFonts w:asciiTheme="majorHAnsi" w:hAnsiTheme="majorHAnsi" w:cs="Arial"/>
                <w:bCs/>
                <w:sz w:val="24"/>
                <w:szCs w:val="24"/>
              </w:rPr>
            </w:pPr>
            <w:r w:rsidRPr="00714F19">
              <w:rPr>
                <w:rFonts w:asciiTheme="majorHAnsi" w:hAnsiTheme="majorHAnsi" w:cs="Arial"/>
                <w:bCs/>
                <w:sz w:val="24"/>
                <w:szCs w:val="24"/>
                <w:lang w:eastAsia="ar-SA"/>
              </w:rPr>
              <w:t>Fornecer os materiais e equipamentos, ferramentas e utensílios necessários, na qualidade e quantidade especificadas, nos termos de sua proposta;</w:t>
            </w:r>
          </w:p>
          <w:p w:rsidR="007B6FA0" w:rsidRPr="00714F19" w:rsidRDefault="007B6FA0" w:rsidP="007B6FA0">
            <w:pPr>
              <w:pStyle w:val="PargrafodaLista"/>
              <w:ind w:left="142"/>
              <w:rPr>
                <w:rFonts w:asciiTheme="majorHAnsi" w:hAnsiTheme="majorHAnsi" w:cs="Arial"/>
                <w:bCs/>
                <w:sz w:val="24"/>
                <w:szCs w:val="24"/>
              </w:rPr>
            </w:pPr>
          </w:p>
          <w:p w:rsidR="007B6FA0" w:rsidRPr="00714F19" w:rsidRDefault="007B6FA0" w:rsidP="007B6FA0">
            <w:pPr>
              <w:pStyle w:val="PargrafodaLista"/>
              <w:numPr>
                <w:ilvl w:val="2"/>
                <w:numId w:val="24"/>
              </w:numPr>
              <w:ind w:left="142" w:firstLine="0"/>
              <w:jc w:val="both"/>
              <w:rPr>
                <w:rFonts w:asciiTheme="majorHAnsi" w:hAnsiTheme="majorHAnsi" w:cs="Arial"/>
                <w:bCs/>
                <w:sz w:val="24"/>
                <w:szCs w:val="24"/>
              </w:rPr>
            </w:pPr>
            <w:r w:rsidRPr="00714F19">
              <w:rPr>
                <w:rFonts w:asciiTheme="majorHAnsi" w:hAnsiTheme="majorHAnsi" w:cs="Arial"/>
                <w:bCs/>
                <w:sz w:val="24"/>
                <w:szCs w:val="24"/>
                <w:lang w:eastAsia="ar-SA"/>
              </w:rPr>
              <w:t>Arcar com a responsabilidade civil por todos e quaisquer danos materiais e morais causados pela ação ou omissão de seus empregados, trabalhadores, prepostos ou representantes, dolosa ou culposamente, ao Município ou a terceiros;</w:t>
            </w:r>
          </w:p>
          <w:p w:rsidR="007B6FA0" w:rsidRPr="00714F19" w:rsidRDefault="007B6FA0" w:rsidP="007B6FA0">
            <w:pPr>
              <w:pStyle w:val="PargrafodaLista"/>
              <w:ind w:left="142"/>
              <w:rPr>
                <w:rFonts w:asciiTheme="majorHAnsi" w:hAnsiTheme="majorHAnsi" w:cs="Arial"/>
                <w:bCs/>
                <w:sz w:val="24"/>
                <w:szCs w:val="24"/>
              </w:rPr>
            </w:pPr>
          </w:p>
          <w:p w:rsidR="007B6FA0" w:rsidRPr="00714F19" w:rsidRDefault="007B6FA0" w:rsidP="007B6FA0">
            <w:pPr>
              <w:pStyle w:val="PargrafodaLista"/>
              <w:numPr>
                <w:ilvl w:val="2"/>
                <w:numId w:val="24"/>
              </w:numPr>
              <w:ind w:left="142" w:firstLine="0"/>
              <w:jc w:val="both"/>
              <w:rPr>
                <w:rFonts w:asciiTheme="majorHAnsi" w:hAnsiTheme="majorHAnsi" w:cs="Arial"/>
                <w:bCs/>
                <w:sz w:val="24"/>
                <w:szCs w:val="24"/>
              </w:rPr>
            </w:pPr>
            <w:r w:rsidRPr="00714F19">
              <w:rPr>
                <w:rFonts w:asciiTheme="majorHAnsi" w:hAnsiTheme="majorHAnsi" w:cs="Arial"/>
                <w:bCs/>
                <w:sz w:val="24"/>
                <w:szCs w:val="24"/>
              </w:rPr>
              <w:t>Ceder os direitos patrimoniais relativos ao projeto ou serviço técnico especializado, para que a Administração possa utilizá-lo de acordo com o previsto neste Termo de Referência;</w:t>
            </w:r>
          </w:p>
          <w:p w:rsidR="007B6FA0" w:rsidRPr="00714F19" w:rsidRDefault="007B6FA0" w:rsidP="007B6FA0">
            <w:pPr>
              <w:pStyle w:val="PargrafodaLista"/>
              <w:ind w:left="142"/>
              <w:rPr>
                <w:rFonts w:asciiTheme="majorHAnsi" w:hAnsiTheme="majorHAnsi" w:cs="Arial"/>
                <w:bCs/>
                <w:sz w:val="24"/>
                <w:szCs w:val="24"/>
              </w:rPr>
            </w:pPr>
          </w:p>
          <w:p w:rsidR="007B6FA0" w:rsidRPr="00714F19" w:rsidRDefault="007B6FA0" w:rsidP="007B6FA0">
            <w:pPr>
              <w:pStyle w:val="PargrafodaLista"/>
              <w:numPr>
                <w:ilvl w:val="2"/>
                <w:numId w:val="24"/>
              </w:numPr>
              <w:ind w:left="142" w:firstLine="0"/>
              <w:jc w:val="both"/>
              <w:rPr>
                <w:rFonts w:asciiTheme="majorHAnsi" w:hAnsiTheme="majorHAnsi" w:cs="Arial"/>
                <w:bCs/>
                <w:sz w:val="24"/>
                <w:szCs w:val="24"/>
              </w:rPr>
            </w:pPr>
            <w:r w:rsidRPr="00714F19">
              <w:rPr>
                <w:rFonts w:asciiTheme="majorHAnsi" w:hAnsiTheme="majorHAnsi" w:cs="Arial"/>
                <w:bCs/>
                <w:sz w:val="24"/>
                <w:szCs w:val="24"/>
              </w:rPr>
              <w:t>Quando o projeto se referir à obra imaterial de caráter tecnológico, insuscetível de privilégio, a cessão dos direitos incluirá o fornecimento de todos os dados, documentos e elementos de informação pertinentes à tecnologia de concepção, desenvolvimento, fixação em suporte físico de qualquer natureza e aplicação da obra;</w:t>
            </w:r>
          </w:p>
          <w:p w:rsidR="00150495" w:rsidRPr="00714F19" w:rsidRDefault="00150495" w:rsidP="00150495">
            <w:pPr>
              <w:pStyle w:val="PargrafodaLista"/>
              <w:rPr>
                <w:rFonts w:asciiTheme="majorHAnsi" w:hAnsiTheme="majorHAnsi" w:cs="Arial"/>
                <w:bCs/>
                <w:sz w:val="24"/>
                <w:szCs w:val="24"/>
              </w:rPr>
            </w:pPr>
          </w:p>
          <w:p w:rsidR="00DE290B" w:rsidRDefault="00150495" w:rsidP="00DE290B">
            <w:pPr>
              <w:pStyle w:val="PargrafodaLista"/>
              <w:numPr>
                <w:ilvl w:val="2"/>
                <w:numId w:val="24"/>
              </w:numPr>
              <w:ind w:left="142" w:firstLine="0"/>
              <w:jc w:val="both"/>
              <w:rPr>
                <w:rFonts w:asciiTheme="majorHAnsi" w:hAnsiTheme="majorHAnsi" w:cs="Arial"/>
                <w:bCs/>
                <w:sz w:val="24"/>
                <w:szCs w:val="24"/>
              </w:rPr>
            </w:pPr>
            <w:r w:rsidRPr="00714F19">
              <w:rPr>
                <w:rFonts w:asciiTheme="majorHAnsi" w:hAnsiTheme="majorHAnsi" w:cs="Arial"/>
                <w:bCs/>
                <w:sz w:val="24"/>
                <w:szCs w:val="24"/>
              </w:rPr>
              <w:t xml:space="preserve"> Manter atualizado, durante toda a execução do contrato, o registro cadastral de fornecedor, informando número de telefone e correio eletrônico.</w:t>
            </w:r>
          </w:p>
          <w:p w:rsidR="00DE290B" w:rsidRPr="00DE290B" w:rsidRDefault="00DE290B" w:rsidP="00DE290B">
            <w:pPr>
              <w:pStyle w:val="PargrafodaLista"/>
              <w:rPr>
                <w:rFonts w:asciiTheme="majorHAnsi" w:hAnsiTheme="majorHAnsi" w:cs="Arial"/>
                <w:bCs/>
                <w:sz w:val="24"/>
                <w:szCs w:val="24"/>
              </w:rPr>
            </w:pPr>
          </w:p>
          <w:p w:rsidR="007B6FA0" w:rsidRPr="00514415" w:rsidRDefault="00DE290B" w:rsidP="00DE290B">
            <w:pPr>
              <w:pStyle w:val="PargrafodaLista"/>
              <w:numPr>
                <w:ilvl w:val="2"/>
                <w:numId w:val="24"/>
              </w:numPr>
              <w:ind w:left="142" w:firstLine="0"/>
              <w:jc w:val="both"/>
              <w:rPr>
                <w:rFonts w:asciiTheme="majorHAnsi" w:hAnsiTheme="majorHAnsi" w:cs="Arial"/>
                <w:bCs/>
                <w:sz w:val="24"/>
                <w:szCs w:val="24"/>
              </w:rPr>
            </w:pPr>
            <w:r w:rsidRPr="00514415">
              <w:rPr>
                <w:rFonts w:asciiTheme="majorHAnsi" w:hAnsiTheme="majorHAnsi" w:cs="Arial"/>
                <w:bCs/>
                <w:sz w:val="24"/>
                <w:szCs w:val="24"/>
              </w:rPr>
              <w:t xml:space="preserve"> Manter prontuários, registros e demais documentos relativos aos atendimentos realizados devidamente atualizados, organizados e armazenados, observando rigorosamente os princípios da ética profissional, o dever de sigilo médico e as disposições legais aplicáveis, especialmente aquelas relacionadas à confidencialidade das informações de saúde e à proteção de dados pessoais dos pacientes.</w:t>
            </w:r>
          </w:p>
          <w:p w:rsidR="00DE290B" w:rsidRPr="00DE290B" w:rsidRDefault="00DE290B" w:rsidP="00DE290B">
            <w:pPr>
              <w:jc w:val="both"/>
              <w:rPr>
                <w:rFonts w:asciiTheme="majorHAnsi" w:hAnsiTheme="majorHAnsi" w:cs="Arial"/>
                <w:bCs/>
              </w:rPr>
            </w:pPr>
          </w:p>
          <w:p w:rsidR="007B6FA0" w:rsidRPr="00714F19" w:rsidRDefault="007B6FA0" w:rsidP="007B6FA0">
            <w:pPr>
              <w:pStyle w:val="PargrafodaLista"/>
              <w:numPr>
                <w:ilvl w:val="2"/>
                <w:numId w:val="24"/>
              </w:numPr>
              <w:ind w:left="142" w:firstLine="0"/>
              <w:jc w:val="both"/>
              <w:rPr>
                <w:rFonts w:asciiTheme="majorHAnsi" w:hAnsiTheme="majorHAnsi" w:cs="Arial"/>
                <w:bCs/>
                <w:sz w:val="24"/>
                <w:szCs w:val="24"/>
              </w:rPr>
            </w:pPr>
            <w:r w:rsidRPr="00714F19">
              <w:rPr>
                <w:rFonts w:asciiTheme="majorHAnsi" w:hAnsiTheme="majorHAnsi" w:cs="Arial"/>
                <w:bCs/>
                <w:sz w:val="24"/>
                <w:szCs w:val="24"/>
              </w:rPr>
              <w:t>Assegurar à Contratante:</w:t>
            </w:r>
          </w:p>
          <w:p w:rsidR="007B6FA0" w:rsidRPr="00714F19" w:rsidRDefault="007B6FA0" w:rsidP="00477537">
            <w:pPr>
              <w:pStyle w:val="NormalWeb"/>
              <w:numPr>
                <w:ilvl w:val="3"/>
                <w:numId w:val="24"/>
              </w:numPr>
              <w:tabs>
                <w:tab w:val="left" w:pos="431"/>
                <w:tab w:val="left" w:pos="1134"/>
              </w:tabs>
              <w:spacing w:before="240" w:beforeAutospacing="0" w:after="120" w:afterAutospacing="0"/>
              <w:ind w:left="142" w:firstLine="0"/>
              <w:jc w:val="both"/>
              <w:rPr>
                <w:rFonts w:asciiTheme="majorHAnsi" w:hAnsiTheme="majorHAnsi" w:cs="Arial"/>
                <w:bCs/>
                <w:lang w:eastAsia="ar-SA"/>
              </w:rPr>
            </w:pPr>
            <w:r w:rsidRPr="00714F19">
              <w:rPr>
                <w:rFonts w:asciiTheme="majorHAnsi" w:hAnsiTheme="majorHAnsi" w:cs="Arial"/>
                <w:bCs/>
              </w:rPr>
              <w:t xml:space="preserve">O direito de propriedade intelectual dos produtos desenvolvidos, inclusive sobre as eventuais adequações e atualizações que vierem a ser realizadas, logo após o recebimento de </w:t>
            </w:r>
            <w:r w:rsidRPr="00714F19">
              <w:rPr>
                <w:rFonts w:asciiTheme="majorHAnsi" w:hAnsiTheme="majorHAnsi" w:cs="Arial"/>
                <w:bCs/>
              </w:rPr>
              <w:lastRenderedPageBreak/>
              <w:t>cada parcela, de forma permanente, permitindo à Contratante distribuir, alterar e utilizar os mesmos sem limitações;</w:t>
            </w:r>
          </w:p>
          <w:p w:rsidR="007B6FA0" w:rsidRPr="00714F19" w:rsidRDefault="007B6FA0" w:rsidP="00477537">
            <w:pPr>
              <w:pStyle w:val="PargrafodaLista"/>
              <w:widowControl w:val="0"/>
              <w:numPr>
                <w:ilvl w:val="3"/>
                <w:numId w:val="24"/>
              </w:numPr>
              <w:tabs>
                <w:tab w:val="left" w:pos="851"/>
                <w:tab w:val="left" w:pos="1134"/>
              </w:tabs>
              <w:suppressAutoHyphens/>
              <w:spacing w:before="240" w:after="120"/>
              <w:ind w:left="142" w:firstLine="0"/>
              <w:jc w:val="both"/>
              <w:rPr>
                <w:rFonts w:asciiTheme="majorHAnsi" w:hAnsiTheme="majorHAnsi" w:cs="Arial"/>
                <w:bCs/>
                <w:sz w:val="24"/>
                <w:szCs w:val="24"/>
                <w:lang w:eastAsia="ar-SA"/>
              </w:rPr>
            </w:pPr>
            <w:r w:rsidRPr="00714F19">
              <w:rPr>
                <w:rFonts w:asciiTheme="majorHAnsi" w:hAnsiTheme="majorHAnsi" w:cs="Arial"/>
                <w:bCs/>
                <w:sz w:val="24"/>
                <w:szCs w:val="24"/>
                <w:lang w:eastAsia="ar-SA"/>
              </w:rPr>
              <w:t>O</w:t>
            </w:r>
            <w:r w:rsidRPr="00714F19">
              <w:rPr>
                <w:rFonts w:asciiTheme="majorHAnsi" w:hAnsiTheme="majorHAnsi" w:cs="Arial"/>
                <w:bCs/>
                <w:sz w:val="24"/>
                <w:szCs w:val="24"/>
              </w:rPr>
              <w:t>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7B6FA0" w:rsidRPr="00714F19" w:rsidRDefault="007B6FA0" w:rsidP="007B6FA0">
            <w:pPr>
              <w:pStyle w:val="PargrafodaLista"/>
              <w:widowControl w:val="0"/>
              <w:suppressAutoHyphens/>
              <w:spacing w:before="240" w:after="120"/>
              <w:ind w:left="142"/>
              <w:jc w:val="both"/>
              <w:rPr>
                <w:rFonts w:asciiTheme="majorHAnsi" w:hAnsiTheme="majorHAnsi" w:cs="Arial"/>
                <w:bCs/>
                <w:sz w:val="24"/>
                <w:szCs w:val="24"/>
                <w:lang w:eastAsia="ar-SA"/>
              </w:rPr>
            </w:pPr>
          </w:p>
          <w:p w:rsidR="007B6FA0" w:rsidRPr="00714F19" w:rsidRDefault="007B6FA0" w:rsidP="007B6FA0">
            <w:pPr>
              <w:pStyle w:val="PargrafodaLista"/>
              <w:numPr>
                <w:ilvl w:val="2"/>
                <w:numId w:val="24"/>
              </w:numPr>
              <w:tabs>
                <w:tab w:val="left" w:pos="142"/>
              </w:tabs>
              <w:spacing w:before="240" w:after="120"/>
              <w:ind w:left="142" w:firstLine="0"/>
              <w:jc w:val="both"/>
              <w:rPr>
                <w:rFonts w:asciiTheme="majorHAnsi" w:hAnsiTheme="majorHAnsi" w:cs="Arial"/>
                <w:bCs/>
                <w:sz w:val="24"/>
                <w:szCs w:val="24"/>
              </w:rPr>
            </w:pPr>
            <w:r w:rsidRPr="00714F19">
              <w:rPr>
                <w:rFonts w:asciiTheme="majorHAnsi" w:hAnsiTheme="majorHAnsi" w:cs="Arial"/>
                <w:bCs/>
                <w:sz w:val="24"/>
                <w:szCs w:val="24"/>
                <w:lang w:eastAsia="ar-SA"/>
              </w:rPr>
              <w:t>Utilizar empregados habilitados e com conhecimentos básicos dos serviços a serem executados, de conformidade com as normas e determinações em vigor;</w:t>
            </w:r>
          </w:p>
          <w:p w:rsidR="007B6FA0" w:rsidRPr="00714F19" w:rsidRDefault="007B6FA0" w:rsidP="007B6FA0">
            <w:pPr>
              <w:pStyle w:val="PargrafodaLista"/>
              <w:tabs>
                <w:tab w:val="left" w:pos="142"/>
              </w:tabs>
              <w:spacing w:before="240" w:after="120"/>
              <w:ind w:left="142"/>
              <w:jc w:val="both"/>
              <w:rPr>
                <w:rFonts w:asciiTheme="majorHAnsi" w:hAnsiTheme="majorHAnsi" w:cs="Arial"/>
                <w:bCs/>
                <w:sz w:val="24"/>
                <w:szCs w:val="24"/>
              </w:rPr>
            </w:pPr>
          </w:p>
          <w:p w:rsidR="005F1973" w:rsidRPr="00714F19" w:rsidRDefault="007B6FA0" w:rsidP="005F1973">
            <w:pPr>
              <w:pStyle w:val="PargrafodaLista"/>
              <w:numPr>
                <w:ilvl w:val="2"/>
                <w:numId w:val="24"/>
              </w:numPr>
              <w:tabs>
                <w:tab w:val="left" w:pos="431"/>
              </w:tabs>
              <w:spacing w:before="240" w:after="120"/>
              <w:ind w:left="142" w:firstLine="0"/>
              <w:jc w:val="both"/>
              <w:rPr>
                <w:rFonts w:asciiTheme="majorHAnsi" w:hAnsiTheme="majorHAnsi" w:cs="Arial"/>
                <w:bCs/>
                <w:sz w:val="24"/>
                <w:szCs w:val="24"/>
              </w:rPr>
            </w:pPr>
            <w:r w:rsidRPr="00714F19">
              <w:rPr>
                <w:rFonts w:asciiTheme="majorHAnsi" w:hAnsiTheme="majorHAnsi" w:cs="Arial"/>
                <w:bCs/>
                <w:sz w:val="24"/>
                <w:szCs w:val="24"/>
                <w:lang w:eastAsia="ar-SA"/>
              </w:rPr>
              <w:t>Apresentar à Contratante, quando for o caso, a relação nominal dos empregados que adentrarão o órgão para a execução do serviço, os quais devem estar devidamente identificados por meio de crachá;</w:t>
            </w:r>
          </w:p>
          <w:p w:rsidR="005F1973" w:rsidRPr="00714F19" w:rsidRDefault="005F1973" w:rsidP="005F1973">
            <w:pPr>
              <w:pStyle w:val="PargrafodaLista"/>
              <w:tabs>
                <w:tab w:val="left" w:pos="431"/>
              </w:tabs>
              <w:spacing w:before="240" w:after="120"/>
              <w:ind w:left="142"/>
              <w:jc w:val="both"/>
              <w:rPr>
                <w:rFonts w:asciiTheme="majorHAnsi" w:hAnsiTheme="majorHAnsi" w:cs="Arial"/>
                <w:bCs/>
                <w:sz w:val="24"/>
                <w:szCs w:val="24"/>
              </w:rPr>
            </w:pPr>
          </w:p>
          <w:p w:rsidR="007B6FA0" w:rsidRPr="00714F19" w:rsidRDefault="007B6FA0" w:rsidP="00477537">
            <w:pPr>
              <w:pStyle w:val="PargrafodaLista"/>
              <w:numPr>
                <w:ilvl w:val="2"/>
                <w:numId w:val="24"/>
              </w:numPr>
              <w:tabs>
                <w:tab w:val="left" w:pos="142"/>
                <w:tab w:val="left" w:pos="790"/>
                <w:tab w:val="left" w:pos="851"/>
              </w:tabs>
              <w:spacing w:before="240" w:after="120"/>
              <w:ind w:left="142" w:firstLine="0"/>
              <w:jc w:val="both"/>
              <w:rPr>
                <w:rFonts w:asciiTheme="majorHAnsi" w:hAnsiTheme="majorHAnsi" w:cs="Arial"/>
                <w:bCs/>
                <w:sz w:val="24"/>
                <w:szCs w:val="24"/>
              </w:rPr>
            </w:pPr>
            <w:r w:rsidRPr="00714F19">
              <w:rPr>
                <w:rFonts w:asciiTheme="majorHAnsi" w:hAnsiTheme="majorHAnsi" w:cs="Arial"/>
                <w:bCs/>
                <w:sz w:val="24"/>
                <w:szCs w:val="24"/>
                <w:lang w:eastAsia="ar-SA"/>
              </w:rPr>
              <w:t>Responsabilizar-se por todas as obrigações trabalhistas, sociais, previdenciárias, tributárias e as demais previstas na legislação específica, cuja inadimplência não transfere responsabilidade à Administração;</w:t>
            </w:r>
          </w:p>
          <w:p w:rsidR="007B6FA0" w:rsidRPr="00714F19" w:rsidRDefault="007B6FA0" w:rsidP="007B6FA0">
            <w:pPr>
              <w:pStyle w:val="PargrafodaLista"/>
              <w:tabs>
                <w:tab w:val="left" w:pos="142"/>
              </w:tabs>
              <w:spacing w:before="240" w:after="120"/>
              <w:ind w:left="142"/>
              <w:jc w:val="both"/>
              <w:rPr>
                <w:rFonts w:asciiTheme="majorHAnsi" w:hAnsiTheme="majorHAnsi" w:cs="Arial"/>
                <w:bCs/>
                <w:sz w:val="24"/>
                <w:szCs w:val="24"/>
              </w:rPr>
            </w:pPr>
          </w:p>
          <w:p w:rsidR="007B6FA0" w:rsidRPr="00714F19" w:rsidRDefault="007B6FA0" w:rsidP="00477537">
            <w:pPr>
              <w:pStyle w:val="PargrafodaLista"/>
              <w:numPr>
                <w:ilvl w:val="2"/>
                <w:numId w:val="24"/>
              </w:numPr>
              <w:tabs>
                <w:tab w:val="left" w:pos="142"/>
                <w:tab w:val="left" w:pos="993"/>
              </w:tabs>
              <w:spacing w:before="240" w:after="120"/>
              <w:ind w:left="142" w:firstLine="0"/>
              <w:jc w:val="both"/>
              <w:rPr>
                <w:rFonts w:asciiTheme="majorHAnsi" w:hAnsiTheme="majorHAnsi" w:cs="Arial"/>
                <w:bCs/>
                <w:sz w:val="24"/>
                <w:szCs w:val="24"/>
              </w:rPr>
            </w:pPr>
            <w:r w:rsidRPr="00714F19">
              <w:rPr>
                <w:rFonts w:asciiTheme="majorHAnsi" w:hAnsiTheme="majorHAnsi" w:cs="Arial"/>
                <w:bCs/>
                <w:sz w:val="24"/>
                <w:szCs w:val="24"/>
                <w:lang w:eastAsia="ar-SA"/>
              </w:rPr>
              <w:t>Instruir seus empregados quanto à necessidade de acatar as orientações da Administração, inclusive quanto ao cumprimento das Normas Internas, quando for o caso;</w:t>
            </w:r>
          </w:p>
          <w:p w:rsidR="007B6FA0" w:rsidRPr="00714F19" w:rsidRDefault="007B6FA0" w:rsidP="00477537">
            <w:pPr>
              <w:pStyle w:val="PargrafodaLista"/>
              <w:tabs>
                <w:tab w:val="left" w:pos="142"/>
              </w:tabs>
              <w:rPr>
                <w:rFonts w:asciiTheme="majorHAnsi" w:hAnsiTheme="majorHAnsi" w:cs="Arial"/>
                <w:bCs/>
                <w:sz w:val="24"/>
                <w:szCs w:val="24"/>
              </w:rPr>
            </w:pPr>
          </w:p>
          <w:p w:rsidR="007B6FA0" w:rsidRPr="00714F19" w:rsidRDefault="007B6FA0" w:rsidP="00477537">
            <w:pPr>
              <w:pStyle w:val="PargrafodaLista"/>
              <w:numPr>
                <w:ilvl w:val="2"/>
                <w:numId w:val="24"/>
              </w:numPr>
              <w:tabs>
                <w:tab w:val="left" w:pos="142"/>
                <w:tab w:val="left" w:pos="993"/>
              </w:tabs>
              <w:spacing w:before="240" w:after="120"/>
              <w:ind w:left="142" w:firstLine="0"/>
              <w:jc w:val="both"/>
              <w:rPr>
                <w:rFonts w:asciiTheme="majorHAnsi" w:hAnsiTheme="majorHAnsi" w:cs="Arial"/>
                <w:bCs/>
                <w:sz w:val="24"/>
                <w:szCs w:val="24"/>
              </w:rPr>
            </w:pPr>
            <w:r w:rsidRPr="00714F19">
              <w:rPr>
                <w:rFonts w:asciiTheme="majorHAnsi" w:hAnsiTheme="majorHAnsi" w:cs="Arial"/>
                <w:bCs/>
                <w:sz w:val="24"/>
                <w:szCs w:val="24"/>
                <w:lang w:eastAsia="ar-SA"/>
              </w:rPr>
              <w:t>Relatar à Administração toda e qualquer irregularidade verificada no decorrer da prestação dos serviços;</w:t>
            </w:r>
          </w:p>
          <w:p w:rsidR="007B6FA0" w:rsidRPr="00714F19" w:rsidRDefault="007B6FA0" w:rsidP="00477537">
            <w:pPr>
              <w:pStyle w:val="PargrafodaLista"/>
              <w:tabs>
                <w:tab w:val="left" w:pos="142"/>
              </w:tabs>
              <w:rPr>
                <w:rFonts w:asciiTheme="majorHAnsi" w:hAnsiTheme="majorHAnsi" w:cs="Arial"/>
                <w:bCs/>
                <w:sz w:val="24"/>
                <w:szCs w:val="24"/>
              </w:rPr>
            </w:pPr>
          </w:p>
          <w:p w:rsidR="007B6FA0" w:rsidRPr="00714F19" w:rsidRDefault="007B6FA0" w:rsidP="00477537">
            <w:pPr>
              <w:pStyle w:val="PargrafodaLista"/>
              <w:numPr>
                <w:ilvl w:val="2"/>
                <w:numId w:val="24"/>
              </w:numPr>
              <w:tabs>
                <w:tab w:val="left" w:pos="142"/>
                <w:tab w:val="left" w:pos="920"/>
              </w:tabs>
              <w:spacing w:before="240" w:after="120"/>
              <w:ind w:left="142" w:firstLine="0"/>
              <w:jc w:val="both"/>
              <w:rPr>
                <w:rFonts w:asciiTheme="majorHAnsi" w:hAnsiTheme="majorHAnsi" w:cs="Arial"/>
                <w:bCs/>
                <w:sz w:val="24"/>
                <w:szCs w:val="24"/>
                <w:lang w:eastAsia="ar-SA"/>
              </w:rPr>
            </w:pPr>
            <w:r w:rsidRPr="00714F19">
              <w:rPr>
                <w:rFonts w:asciiTheme="majorHAnsi" w:hAnsiTheme="majorHAnsi" w:cs="Arial"/>
                <w:bCs/>
                <w:sz w:val="24"/>
                <w:szCs w:val="24"/>
                <w:lang w:eastAsia="ar-SA"/>
              </w:rPr>
              <w:t>Não permitir a utilização do trabalho do menor;</w:t>
            </w:r>
          </w:p>
          <w:p w:rsidR="007B6FA0" w:rsidRPr="00714F19" w:rsidRDefault="007B6FA0" w:rsidP="00477537">
            <w:pPr>
              <w:pStyle w:val="PargrafodaLista"/>
              <w:tabs>
                <w:tab w:val="left" w:pos="142"/>
              </w:tabs>
              <w:rPr>
                <w:rFonts w:asciiTheme="majorHAnsi" w:hAnsiTheme="majorHAnsi" w:cs="Arial"/>
                <w:bCs/>
                <w:sz w:val="24"/>
                <w:szCs w:val="24"/>
                <w:lang w:eastAsia="ar-SA"/>
              </w:rPr>
            </w:pPr>
          </w:p>
          <w:p w:rsidR="007B6FA0" w:rsidRPr="00714F19" w:rsidRDefault="007B6FA0" w:rsidP="00477537">
            <w:pPr>
              <w:pStyle w:val="PargrafodaLista"/>
              <w:numPr>
                <w:ilvl w:val="2"/>
                <w:numId w:val="24"/>
              </w:numPr>
              <w:tabs>
                <w:tab w:val="left" w:pos="142"/>
                <w:tab w:val="left" w:pos="710"/>
                <w:tab w:val="left" w:pos="993"/>
              </w:tabs>
              <w:spacing w:before="240" w:after="120"/>
              <w:ind w:left="142" w:firstLine="0"/>
              <w:jc w:val="both"/>
              <w:rPr>
                <w:rFonts w:asciiTheme="majorHAnsi" w:hAnsiTheme="majorHAnsi" w:cs="Arial"/>
                <w:bCs/>
                <w:sz w:val="24"/>
                <w:szCs w:val="24"/>
              </w:rPr>
            </w:pPr>
            <w:r w:rsidRPr="00714F19">
              <w:rPr>
                <w:rFonts w:asciiTheme="majorHAnsi" w:hAnsiTheme="majorHAnsi" w:cs="Arial"/>
                <w:bCs/>
                <w:sz w:val="24"/>
                <w:szCs w:val="24"/>
                <w:lang w:eastAsia="ar-SA"/>
              </w:rPr>
              <w:t>Manter durante toda a vigência do contrato, em compatibilidade com as obrigações assumidas, todas as condições de habilitação e qualificação exigidas na licitação;</w:t>
            </w:r>
          </w:p>
          <w:p w:rsidR="007B6FA0" w:rsidRPr="00714F19" w:rsidRDefault="007B6FA0" w:rsidP="00477537">
            <w:pPr>
              <w:pStyle w:val="PargrafodaLista"/>
              <w:tabs>
                <w:tab w:val="left" w:pos="142"/>
              </w:tabs>
              <w:rPr>
                <w:rFonts w:asciiTheme="majorHAnsi" w:hAnsiTheme="majorHAnsi" w:cs="Arial"/>
                <w:bCs/>
                <w:sz w:val="24"/>
                <w:szCs w:val="24"/>
              </w:rPr>
            </w:pPr>
          </w:p>
          <w:p w:rsidR="007B6FA0" w:rsidRPr="00714F19" w:rsidRDefault="007B6FA0" w:rsidP="00477537">
            <w:pPr>
              <w:pStyle w:val="PargrafodaLista"/>
              <w:numPr>
                <w:ilvl w:val="2"/>
                <w:numId w:val="24"/>
              </w:numPr>
              <w:tabs>
                <w:tab w:val="left" w:pos="142"/>
                <w:tab w:val="left" w:pos="993"/>
              </w:tabs>
              <w:spacing w:before="240" w:after="120"/>
              <w:ind w:left="142" w:firstLine="0"/>
              <w:jc w:val="both"/>
              <w:rPr>
                <w:rFonts w:asciiTheme="majorHAnsi" w:hAnsiTheme="majorHAnsi" w:cs="Arial"/>
                <w:bCs/>
                <w:sz w:val="24"/>
                <w:szCs w:val="24"/>
              </w:rPr>
            </w:pPr>
            <w:r w:rsidRPr="00714F19">
              <w:rPr>
                <w:rFonts w:asciiTheme="majorHAnsi" w:hAnsiTheme="majorHAnsi" w:cs="Arial"/>
                <w:bCs/>
                <w:sz w:val="24"/>
                <w:szCs w:val="24"/>
                <w:lang w:eastAsia="ar-SA"/>
              </w:rPr>
              <w:t>Nã</w:t>
            </w:r>
            <w:r w:rsidRPr="00714F19">
              <w:rPr>
                <w:rFonts w:asciiTheme="majorHAnsi" w:hAnsiTheme="majorHAnsi" w:cs="Arial"/>
                <w:bCs/>
                <w:sz w:val="24"/>
                <w:szCs w:val="24"/>
              </w:rPr>
              <w:t>o transferir a terceiros, por qualquer forma, nem mesmo parcialmente, as obrigações assumidas, nem subcontratar qualquer das prestações a que está obrigada, exceto nas condições autorizadas no Termo de Referência ou na minuta de contrato;</w:t>
            </w:r>
          </w:p>
          <w:p w:rsidR="007B6FA0" w:rsidRPr="00714F19" w:rsidRDefault="007B6FA0" w:rsidP="00477537">
            <w:pPr>
              <w:pStyle w:val="PargrafodaLista"/>
              <w:tabs>
                <w:tab w:val="left" w:pos="142"/>
              </w:tabs>
              <w:rPr>
                <w:rFonts w:asciiTheme="majorHAnsi" w:hAnsiTheme="majorHAnsi" w:cs="Arial"/>
                <w:bCs/>
                <w:sz w:val="24"/>
                <w:szCs w:val="24"/>
              </w:rPr>
            </w:pPr>
          </w:p>
          <w:p w:rsidR="004244C6" w:rsidRPr="004244C6" w:rsidRDefault="007B6FA0" w:rsidP="004244C6">
            <w:pPr>
              <w:pStyle w:val="PargrafodaLista"/>
              <w:numPr>
                <w:ilvl w:val="2"/>
                <w:numId w:val="24"/>
              </w:numPr>
              <w:tabs>
                <w:tab w:val="left" w:pos="142"/>
                <w:tab w:val="left" w:pos="993"/>
              </w:tabs>
              <w:spacing w:before="240" w:after="120"/>
              <w:ind w:left="142" w:firstLine="0"/>
              <w:jc w:val="both"/>
              <w:rPr>
                <w:rFonts w:asciiTheme="majorHAnsi" w:hAnsiTheme="majorHAnsi" w:cs="Arial"/>
                <w:bCs/>
                <w:sz w:val="24"/>
                <w:szCs w:val="24"/>
              </w:rPr>
            </w:pPr>
            <w:r w:rsidRPr="00714F19">
              <w:rPr>
                <w:rFonts w:asciiTheme="majorHAnsi" w:eastAsia="Verdana" w:hAnsiTheme="majorHAnsi" w:cs="Arial"/>
                <w:bCs/>
                <w:sz w:val="24"/>
                <w:szCs w:val="24"/>
              </w:rPr>
              <w:t xml:space="preserve">Arcar com o ônus decorrente de eventual equívoco no dimensionamento dos quantitativos de sua proposta, </w:t>
            </w:r>
            <w:r w:rsidRPr="00714F19">
              <w:rPr>
                <w:rFonts w:asciiTheme="majorHAnsi" w:hAnsiTheme="majorHAnsi" w:cs="Arial"/>
                <w:bCs/>
                <w:sz w:val="24"/>
                <w:szCs w:val="24"/>
              </w:rPr>
              <w:t xml:space="preserve">inclusive quanto aos custos variáveis decorrentes de fatores futuros e incertos, </w:t>
            </w:r>
            <w:r w:rsidRPr="00714F19">
              <w:rPr>
                <w:rFonts w:asciiTheme="majorHAnsi" w:eastAsia="Verdana" w:hAnsiTheme="majorHAnsi" w:cs="Arial"/>
                <w:bCs/>
                <w:sz w:val="24"/>
                <w:szCs w:val="24"/>
              </w:rPr>
              <w:t>devendo complementá-los, caso o previsto inicialmente em sua proposta não seja satisfatório para o atendimento ao objeto da licitação, observado, se for o caso a respectiva matriz de alocação de riscos.</w:t>
            </w:r>
          </w:p>
          <w:p w:rsidR="004244C6" w:rsidRPr="004244C6" w:rsidRDefault="004244C6" w:rsidP="004244C6">
            <w:pPr>
              <w:pStyle w:val="PargrafodaLista"/>
              <w:rPr>
                <w:rFonts w:asciiTheme="majorHAnsi" w:hAnsiTheme="majorHAnsi" w:cs="Arial"/>
                <w:bCs/>
                <w:color w:val="FF0000"/>
                <w:sz w:val="24"/>
                <w:szCs w:val="24"/>
              </w:rPr>
            </w:pPr>
          </w:p>
          <w:p w:rsidR="004244C6" w:rsidRDefault="004244C6" w:rsidP="004244C6">
            <w:pPr>
              <w:pStyle w:val="PargrafodaLista"/>
              <w:numPr>
                <w:ilvl w:val="2"/>
                <w:numId w:val="24"/>
              </w:numPr>
              <w:tabs>
                <w:tab w:val="left" w:pos="142"/>
                <w:tab w:val="left" w:pos="993"/>
              </w:tabs>
              <w:spacing w:before="240" w:after="120"/>
              <w:ind w:left="142" w:firstLine="0"/>
              <w:jc w:val="both"/>
              <w:rPr>
                <w:rFonts w:asciiTheme="majorHAnsi" w:hAnsiTheme="majorHAnsi" w:cs="Arial"/>
                <w:bCs/>
                <w:sz w:val="24"/>
                <w:szCs w:val="24"/>
              </w:rPr>
            </w:pPr>
            <w:r w:rsidRPr="004244C6">
              <w:rPr>
                <w:rFonts w:asciiTheme="majorHAnsi" w:hAnsiTheme="majorHAnsi" w:cs="Arial"/>
                <w:bCs/>
                <w:sz w:val="24"/>
                <w:szCs w:val="24"/>
              </w:rPr>
              <w:t xml:space="preserve">Os profissionais prestadores de serviço da empresa contratada, deverão possuir e manter durante toda a vigência do contrato, cadastro ativo junto ao CRM. </w:t>
            </w:r>
          </w:p>
          <w:p w:rsidR="004244C6" w:rsidRPr="004244C6" w:rsidRDefault="004244C6" w:rsidP="004244C6">
            <w:pPr>
              <w:pStyle w:val="PargrafodaLista"/>
              <w:rPr>
                <w:rFonts w:asciiTheme="majorHAnsi" w:hAnsiTheme="majorHAnsi" w:cs="Arial"/>
                <w:bCs/>
                <w:sz w:val="24"/>
                <w:szCs w:val="24"/>
              </w:rPr>
            </w:pPr>
          </w:p>
          <w:p w:rsidR="007B6FA0" w:rsidRDefault="004244C6" w:rsidP="007B6FA0">
            <w:pPr>
              <w:pStyle w:val="PargrafodaLista"/>
              <w:numPr>
                <w:ilvl w:val="2"/>
                <w:numId w:val="24"/>
              </w:numPr>
              <w:tabs>
                <w:tab w:val="left" w:pos="142"/>
                <w:tab w:val="left" w:pos="993"/>
              </w:tabs>
              <w:spacing w:before="240" w:after="120"/>
              <w:ind w:left="142" w:firstLine="0"/>
              <w:jc w:val="both"/>
              <w:rPr>
                <w:rFonts w:asciiTheme="majorHAnsi" w:hAnsiTheme="majorHAnsi" w:cs="Arial"/>
                <w:bCs/>
                <w:sz w:val="24"/>
                <w:szCs w:val="24"/>
              </w:rPr>
            </w:pPr>
            <w:r w:rsidRPr="004244C6">
              <w:rPr>
                <w:rFonts w:asciiTheme="majorHAnsi" w:hAnsiTheme="majorHAnsi" w:cs="Arial"/>
                <w:bCs/>
                <w:sz w:val="24"/>
                <w:szCs w:val="24"/>
              </w:rPr>
              <w:t xml:space="preserve">Para o item </w:t>
            </w:r>
            <w:r>
              <w:rPr>
                <w:rFonts w:asciiTheme="majorHAnsi" w:hAnsiTheme="majorHAnsi" w:cs="Arial"/>
                <w:bCs/>
                <w:sz w:val="24"/>
                <w:szCs w:val="24"/>
              </w:rPr>
              <w:t xml:space="preserve">01 </w:t>
            </w:r>
            <w:r w:rsidRPr="004244C6">
              <w:rPr>
                <w:rFonts w:asciiTheme="majorHAnsi" w:hAnsiTheme="majorHAnsi" w:cs="Arial"/>
                <w:bCs/>
                <w:sz w:val="24"/>
                <w:szCs w:val="24"/>
              </w:rPr>
              <w:t>a contratada deverá disponibilizar um consultório para realização dos exames localizado a uma distância máxima de 200 km, do município, tendo em vista que será de responsabilidade do Município o deslocamento dos servidores.</w:t>
            </w:r>
          </w:p>
          <w:p w:rsidR="004244C6" w:rsidRPr="004244C6" w:rsidRDefault="004244C6" w:rsidP="004244C6">
            <w:pPr>
              <w:pStyle w:val="PargrafodaLista"/>
              <w:tabs>
                <w:tab w:val="left" w:pos="142"/>
                <w:tab w:val="left" w:pos="993"/>
              </w:tabs>
              <w:spacing w:before="240" w:after="120"/>
              <w:ind w:left="142"/>
              <w:jc w:val="both"/>
              <w:rPr>
                <w:rFonts w:asciiTheme="majorHAnsi" w:hAnsiTheme="majorHAnsi" w:cs="Arial"/>
                <w:bCs/>
                <w:sz w:val="24"/>
                <w:szCs w:val="24"/>
              </w:rPr>
            </w:pPr>
          </w:p>
          <w:p w:rsidR="007B6FA0" w:rsidRPr="00714F19" w:rsidRDefault="007B6FA0" w:rsidP="00477537">
            <w:pPr>
              <w:pStyle w:val="PargrafodaLista"/>
              <w:numPr>
                <w:ilvl w:val="1"/>
                <w:numId w:val="23"/>
              </w:numPr>
              <w:jc w:val="both"/>
              <w:rPr>
                <w:rFonts w:asciiTheme="majorHAnsi" w:hAnsiTheme="majorHAnsi" w:cs="Arial"/>
                <w:b/>
                <w:sz w:val="24"/>
                <w:szCs w:val="24"/>
              </w:rPr>
            </w:pPr>
            <w:r w:rsidRPr="00714F19">
              <w:rPr>
                <w:rFonts w:asciiTheme="majorHAnsi" w:hAnsiTheme="majorHAnsi" w:cs="Arial"/>
                <w:b/>
                <w:sz w:val="24"/>
                <w:szCs w:val="24"/>
              </w:rPr>
              <w:lastRenderedPageBreak/>
              <w:t>Da contratante</w:t>
            </w:r>
          </w:p>
          <w:p w:rsidR="007B6FA0" w:rsidRPr="00714F19" w:rsidRDefault="007B6FA0" w:rsidP="007B6FA0">
            <w:pPr>
              <w:ind w:left="196"/>
              <w:jc w:val="both"/>
              <w:rPr>
                <w:rFonts w:asciiTheme="majorHAnsi" w:hAnsiTheme="majorHAnsi" w:cs="Arial"/>
                <w:b/>
              </w:rPr>
            </w:pPr>
          </w:p>
          <w:p w:rsidR="007B6FA0" w:rsidRPr="00714F19" w:rsidRDefault="007B6FA0" w:rsidP="00477537">
            <w:pPr>
              <w:pStyle w:val="PargrafodaLista"/>
              <w:numPr>
                <w:ilvl w:val="2"/>
                <w:numId w:val="25"/>
              </w:numPr>
              <w:spacing w:before="120"/>
              <w:ind w:left="142" w:firstLine="0"/>
              <w:jc w:val="both"/>
              <w:rPr>
                <w:rFonts w:asciiTheme="majorHAnsi" w:hAnsiTheme="majorHAnsi" w:cs="Arial"/>
                <w:bCs/>
                <w:sz w:val="24"/>
                <w:szCs w:val="24"/>
              </w:rPr>
            </w:pPr>
            <w:r w:rsidRPr="00714F19">
              <w:rPr>
                <w:rFonts w:asciiTheme="majorHAnsi" w:hAnsiTheme="majorHAnsi" w:cs="Arial"/>
                <w:bCs/>
                <w:sz w:val="24"/>
                <w:szCs w:val="24"/>
              </w:rPr>
              <w:t>P</w:t>
            </w:r>
            <w:r w:rsidRPr="00714F19">
              <w:rPr>
                <w:rFonts w:asciiTheme="majorHAnsi" w:hAnsiTheme="majorHAnsi" w:cs="Arial"/>
                <w:bCs/>
                <w:sz w:val="24"/>
                <w:szCs w:val="24"/>
                <w:lang w:eastAsia="ar-SA"/>
              </w:rPr>
              <w:t>roporcionar todas as condições para que a Contratada possa desempenhar seus serviços de acordo com as determinações do Contrato, do Edital e seus Anexos, especialmente do Termo de Referência;</w:t>
            </w:r>
          </w:p>
          <w:p w:rsidR="007B6FA0" w:rsidRPr="00714F19" w:rsidRDefault="007B6FA0" w:rsidP="00477537">
            <w:pPr>
              <w:pStyle w:val="PargrafodaLista"/>
              <w:spacing w:before="120"/>
              <w:ind w:left="142"/>
              <w:jc w:val="both"/>
              <w:rPr>
                <w:rFonts w:asciiTheme="majorHAnsi" w:hAnsiTheme="majorHAnsi" w:cs="Arial"/>
                <w:bCs/>
                <w:sz w:val="24"/>
                <w:szCs w:val="24"/>
              </w:rPr>
            </w:pPr>
          </w:p>
          <w:p w:rsidR="007B6FA0" w:rsidRPr="00714F19" w:rsidRDefault="007B6FA0" w:rsidP="00477537">
            <w:pPr>
              <w:pStyle w:val="PargrafodaLista"/>
              <w:numPr>
                <w:ilvl w:val="2"/>
                <w:numId w:val="25"/>
              </w:numPr>
              <w:spacing w:before="120"/>
              <w:ind w:left="142" w:firstLine="0"/>
              <w:jc w:val="both"/>
              <w:rPr>
                <w:rFonts w:asciiTheme="majorHAnsi" w:hAnsiTheme="majorHAnsi" w:cs="Arial"/>
                <w:bCs/>
                <w:sz w:val="24"/>
                <w:szCs w:val="24"/>
              </w:rPr>
            </w:pPr>
            <w:r w:rsidRPr="00714F19">
              <w:rPr>
                <w:rFonts w:asciiTheme="majorHAnsi" w:hAnsiTheme="majorHAnsi" w:cs="Arial"/>
                <w:bCs/>
                <w:sz w:val="24"/>
                <w:szCs w:val="24"/>
              </w:rPr>
              <w:t>E</w:t>
            </w:r>
            <w:r w:rsidRPr="00714F19">
              <w:rPr>
                <w:rFonts w:asciiTheme="majorHAnsi" w:hAnsiTheme="majorHAnsi" w:cs="Arial"/>
                <w:bCs/>
                <w:sz w:val="24"/>
                <w:szCs w:val="24"/>
                <w:lang w:eastAsia="ar-SA"/>
              </w:rPr>
              <w:t>xigir o cumprimento de todas as obrigações assumidas pela Contratada, de acordo com as cláusulas contratuais e os termos de sua proposta;</w:t>
            </w:r>
          </w:p>
          <w:p w:rsidR="007B6FA0" w:rsidRPr="00714F19" w:rsidRDefault="007B6FA0" w:rsidP="00477537">
            <w:pPr>
              <w:pStyle w:val="PargrafodaLista"/>
              <w:spacing w:before="120"/>
              <w:ind w:left="142"/>
              <w:jc w:val="both"/>
              <w:rPr>
                <w:rFonts w:asciiTheme="majorHAnsi" w:hAnsiTheme="majorHAnsi" w:cs="Arial"/>
                <w:bCs/>
                <w:sz w:val="24"/>
                <w:szCs w:val="24"/>
              </w:rPr>
            </w:pPr>
          </w:p>
          <w:p w:rsidR="007B6FA0" w:rsidRPr="00714F19" w:rsidRDefault="007B6FA0" w:rsidP="00477537">
            <w:pPr>
              <w:pStyle w:val="PargrafodaLista"/>
              <w:numPr>
                <w:ilvl w:val="2"/>
                <w:numId w:val="25"/>
              </w:numPr>
              <w:spacing w:before="120"/>
              <w:ind w:left="142" w:firstLine="0"/>
              <w:jc w:val="both"/>
              <w:rPr>
                <w:rFonts w:asciiTheme="majorHAnsi" w:hAnsiTheme="majorHAnsi" w:cs="Arial"/>
                <w:bCs/>
                <w:sz w:val="24"/>
                <w:szCs w:val="24"/>
              </w:rPr>
            </w:pPr>
            <w:r w:rsidRPr="00714F19">
              <w:rPr>
                <w:rFonts w:asciiTheme="majorHAnsi" w:hAnsiTheme="majorHAnsi" w:cs="Arial"/>
                <w:bCs/>
                <w:sz w:val="24"/>
                <w:szCs w:val="24"/>
              </w:rPr>
              <w:t>E</w:t>
            </w:r>
            <w:r w:rsidRPr="00714F19">
              <w:rPr>
                <w:rFonts w:asciiTheme="majorHAnsi" w:hAnsiTheme="majorHAnsi" w:cs="Arial"/>
                <w:bCs/>
                <w:sz w:val="24"/>
                <w:szCs w:val="24"/>
                <w:lang w:eastAsia="ar-SA"/>
              </w:rPr>
              <w:t>xercer o acompanhamento e a fiscalização dos serviços, por servidor especialmente designado, anotando em registro próprio as falhas detectadas,</w:t>
            </w:r>
            <w:r w:rsidRPr="00714F19">
              <w:rPr>
                <w:rFonts w:asciiTheme="majorHAnsi" w:hAnsiTheme="majorHAnsi" w:cs="Arial"/>
                <w:bCs/>
                <w:sz w:val="24"/>
                <w:szCs w:val="24"/>
              </w:rPr>
              <w:t xml:space="preserve"> indicando dia, mês e ano, bem como o nome dos empregados eventualmente envolvidos, e encaminhando os apontamentos à autoridade competente para as providências cabíveis;</w:t>
            </w:r>
          </w:p>
          <w:p w:rsidR="007B6FA0" w:rsidRPr="00714F19" w:rsidRDefault="007B6FA0" w:rsidP="00477537">
            <w:pPr>
              <w:pStyle w:val="PargrafodaLista"/>
              <w:spacing w:before="120"/>
              <w:ind w:left="142"/>
              <w:jc w:val="both"/>
              <w:rPr>
                <w:rFonts w:asciiTheme="majorHAnsi" w:hAnsiTheme="majorHAnsi" w:cs="Arial"/>
                <w:bCs/>
                <w:sz w:val="24"/>
                <w:szCs w:val="24"/>
              </w:rPr>
            </w:pPr>
          </w:p>
          <w:p w:rsidR="007B6FA0" w:rsidRPr="00714F19" w:rsidRDefault="007B6FA0" w:rsidP="00477537">
            <w:pPr>
              <w:pStyle w:val="PargrafodaLista"/>
              <w:numPr>
                <w:ilvl w:val="2"/>
                <w:numId w:val="25"/>
              </w:numPr>
              <w:spacing w:before="120"/>
              <w:ind w:left="142" w:firstLine="0"/>
              <w:jc w:val="both"/>
              <w:rPr>
                <w:rFonts w:asciiTheme="majorHAnsi" w:hAnsiTheme="majorHAnsi" w:cs="Arial"/>
                <w:bCs/>
                <w:sz w:val="24"/>
                <w:szCs w:val="24"/>
              </w:rPr>
            </w:pPr>
            <w:r w:rsidRPr="00714F19">
              <w:rPr>
                <w:rFonts w:asciiTheme="majorHAnsi" w:hAnsiTheme="majorHAnsi" w:cs="Arial"/>
                <w:bCs/>
                <w:sz w:val="24"/>
                <w:szCs w:val="24"/>
                <w:lang w:eastAsia="ar-SA"/>
              </w:rPr>
              <w:t>Notificar a Contratada por escrito da ocorrência de eventuais imperfeições no curso da execução dos serviços, fixando prazo para a sua correção;</w:t>
            </w:r>
          </w:p>
          <w:p w:rsidR="007B6FA0" w:rsidRPr="00714F19" w:rsidRDefault="007B6FA0" w:rsidP="00477537">
            <w:pPr>
              <w:pStyle w:val="PargrafodaLista"/>
              <w:ind w:left="142"/>
              <w:rPr>
                <w:rFonts w:asciiTheme="majorHAnsi" w:hAnsiTheme="majorHAnsi" w:cs="Arial"/>
                <w:bCs/>
                <w:sz w:val="24"/>
                <w:szCs w:val="24"/>
              </w:rPr>
            </w:pPr>
          </w:p>
          <w:p w:rsidR="007B6FA0" w:rsidRPr="00714F19" w:rsidRDefault="007B6FA0" w:rsidP="00477537">
            <w:pPr>
              <w:pStyle w:val="PargrafodaLista"/>
              <w:numPr>
                <w:ilvl w:val="2"/>
                <w:numId w:val="25"/>
              </w:numPr>
              <w:spacing w:before="120"/>
              <w:ind w:left="142" w:firstLine="0"/>
              <w:jc w:val="both"/>
              <w:rPr>
                <w:rFonts w:asciiTheme="majorHAnsi" w:hAnsiTheme="majorHAnsi" w:cs="Arial"/>
                <w:bCs/>
                <w:sz w:val="24"/>
                <w:szCs w:val="24"/>
              </w:rPr>
            </w:pPr>
            <w:r w:rsidRPr="00714F19">
              <w:rPr>
                <w:rFonts w:asciiTheme="majorHAnsi" w:hAnsiTheme="majorHAnsi" w:cs="Arial"/>
                <w:bCs/>
                <w:sz w:val="24"/>
                <w:szCs w:val="24"/>
                <w:lang w:eastAsia="ar-SA"/>
              </w:rPr>
              <w:t>Pagar à Contratada o valor resultante da prestação do serviço, na forma do contrato;</w:t>
            </w:r>
          </w:p>
          <w:p w:rsidR="007B6FA0" w:rsidRPr="00714F19" w:rsidRDefault="007B6FA0" w:rsidP="00477537">
            <w:pPr>
              <w:pStyle w:val="PargrafodaLista"/>
              <w:ind w:left="142"/>
              <w:rPr>
                <w:rFonts w:asciiTheme="majorHAnsi" w:hAnsiTheme="majorHAnsi" w:cs="Arial"/>
                <w:bCs/>
                <w:sz w:val="24"/>
                <w:szCs w:val="24"/>
              </w:rPr>
            </w:pPr>
          </w:p>
          <w:p w:rsidR="007B6FA0" w:rsidRDefault="007B6FA0" w:rsidP="00477537">
            <w:pPr>
              <w:pStyle w:val="PargrafodaLista"/>
              <w:numPr>
                <w:ilvl w:val="2"/>
                <w:numId w:val="25"/>
              </w:numPr>
              <w:spacing w:before="120"/>
              <w:ind w:left="142" w:firstLine="0"/>
              <w:jc w:val="both"/>
              <w:rPr>
                <w:rFonts w:asciiTheme="majorHAnsi" w:hAnsiTheme="majorHAnsi" w:cs="Arial"/>
                <w:bCs/>
                <w:sz w:val="24"/>
                <w:szCs w:val="24"/>
              </w:rPr>
            </w:pPr>
            <w:r w:rsidRPr="00714F19">
              <w:rPr>
                <w:rFonts w:asciiTheme="majorHAnsi" w:hAnsiTheme="majorHAnsi" w:cs="Arial"/>
                <w:bCs/>
                <w:sz w:val="24"/>
                <w:szCs w:val="24"/>
                <w:lang w:eastAsia="ar-SA"/>
              </w:rPr>
              <w:t>Zelar para que durante toda a vigência do contrato sejam mantidas, em compatibilidade com as obrigações assumidas pela Contratada, todas as condições de habilitação e qualificação exigidas na licitação.</w:t>
            </w:r>
          </w:p>
          <w:p w:rsidR="00184CDC" w:rsidRPr="00184CDC" w:rsidRDefault="00184CDC" w:rsidP="00184CDC">
            <w:pPr>
              <w:pStyle w:val="PargrafodaLista"/>
              <w:rPr>
                <w:rFonts w:asciiTheme="majorHAnsi" w:hAnsiTheme="majorHAnsi" w:cs="Arial"/>
                <w:bCs/>
                <w:sz w:val="24"/>
                <w:szCs w:val="24"/>
              </w:rPr>
            </w:pPr>
          </w:p>
          <w:p w:rsidR="00184CDC" w:rsidRPr="00714F19" w:rsidRDefault="00184CDC" w:rsidP="00477537">
            <w:pPr>
              <w:pStyle w:val="PargrafodaLista"/>
              <w:numPr>
                <w:ilvl w:val="2"/>
                <w:numId w:val="25"/>
              </w:numPr>
              <w:spacing w:before="120"/>
              <w:ind w:left="142" w:firstLine="0"/>
              <w:jc w:val="both"/>
              <w:rPr>
                <w:rFonts w:asciiTheme="majorHAnsi" w:hAnsiTheme="majorHAnsi" w:cs="Arial"/>
                <w:bCs/>
                <w:sz w:val="24"/>
                <w:szCs w:val="24"/>
              </w:rPr>
            </w:pPr>
            <w:r>
              <w:rPr>
                <w:rFonts w:asciiTheme="majorHAnsi" w:hAnsiTheme="majorHAnsi" w:cs="Arial"/>
                <w:bCs/>
                <w:sz w:val="24"/>
                <w:szCs w:val="24"/>
              </w:rPr>
              <w:t xml:space="preserve"> Ceder espaço físico para a prestação dos serviços </w:t>
            </w:r>
            <w:r w:rsidRPr="00B3340F">
              <w:rPr>
                <w:rFonts w:asciiTheme="majorHAnsi" w:hAnsiTheme="majorHAnsi" w:cs="Arial"/>
                <w:bCs/>
                <w:sz w:val="24"/>
                <w:szCs w:val="24"/>
              </w:rPr>
              <w:t>constantes no item 01.</w:t>
            </w:r>
          </w:p>
          <w:p w:rsidR="007B6FA0" w:rsidRPr="00714F19" w:rsidRDefault="007B6FA0" w:rsidP="007B6FA0">
            <w:pPr>
              <w:jc w:val="both"/>
              <w:rPr>
                <w:rFonts w:asciiTheme="majorHAnsi" w:hAnsiTheme="majorHAnsi" w:cs="Arial"/>
                <w:bCs/>
              </w:rPr>
            </w:pPr>
          </w:p>
          <w:p w:rsidR="007B6FA0" w:rsidRPr="00714F19" w:rsidRDefault="007B6FA0" w:rsidP="007B6FA0">
            <w:pPr>
              <w:pStyle w:val="PargrafodaLista"/>
              <w:ind w:left="196"/>
              <w:rPr>
                <w:rFonts w:asciiTheme="majorHAnsi" w:hAnsiTheme="majorHAnsi" w:cs="Arial"/>
                <w:color w:val="000000" w:themeColor="text1"/>
                <w:sz w:val="24"/>
                <w:szCs w:val="24"/>
              </w:rPr>
            </w:pPr>
            <w:proofErr w:type="spellStart"/>
            <w:r w:rsidRPr="00714F19">
              <w:rPr>
                <w:rFonts w:asciiTheme="majorHAnsi" w:hAnsiTheme="majorHAnsi" w:cs="Arial"/>
                <w:b/>
                <w:color w:val="000000" w:themeColor="text1"/>
                <w:sz w:val="24"/>
                <w:szCs w:val="24"/>
              </w:rPr>
              <w:t>Obs</w:t>
            </w:r>
            <w:proofErr w:type="spellEnd"/>
            <w:r w:rsidRPr="00714F19">
              <w:rPr>
                <w:rFonts w:asciiTheme="majorHAnsi" w:hAnsiTheme="majorHAnsi" w:cs="Arial"/>
                <w:b/>
                <w:color w:val="000000" w:themeColor="text1"/>
                <w:sz w:val="24"/>
                <w:szCs w:val="24"/>
              </w:rPr>
              <w:t>:</w:t>
            </w:r>
            <w:r w:rsidR="005F1973" w:rsidRPr="00714F19">
              <w:rPr>
                <w:rFonts w:asciiTheme="majorHAnsi" w:hAnsiTheme="majorHAnsi" w:cs="Arial"/>
                <w:b/>
                <w:color w:val="000000" w:themeColor="text1"/>
                <w:sz w:val="24"/>
                <w:szCs w:val="24"/>
              </w:rPr>
              <w:t xml:space="preserve"> </w:t>
            </w:r>
            <w:r w:rsidR="005F1973" w:rsidRPr="00714F19">
              <w:rPr>
                <w:rFonts w:asciiTheme="majorHAnsi" w:hAnsiTheme="majorHAnsi" w:cs="Arial"/>
                <w:color w:val="000000" w:themeColor="text1"/>
                <w:sz w:val="24"/>
                <w:szCs w:val="24"/>
              </w:rPr>
              <w:t>Se for o caso, i</w:t>
            </w:r>
            <w:r w:rsidRPr="00714F19">
              <w:rPr>
                <w:rFonts w:asciiTheme="majorHAnsi" w:hAnsiTheme="majorHAnsi" w:cs="Arial"/>
                <w:color w:val="000000" w:themeColor="text1"/>
                <w:sz w:val="24"/>
                <w:szCs w:val="24"/>
              </w:rPr>
              <w:t>ncluir obrigações específicas pertinentes ao objeto.</w:t>
            </w:r>
          </w:p>
          <w:p w:rsidR="00F321D2" w:rsidRPr="00714F19" w:rsidRDefault="00F321D2" w:rsidP="00F321D2">
            <w:pPr>
              <w:jc w:val="both"/>
              <w:rPr>
                <w:rFonts w:asciiTheme="majorHAnsi" w:hAnsiTheme="majorHAnsi" w:cs="Arial"/>
                <w:b/>
              </w:rPr>
            </w:pPr>
          </w:p>
        </w:tc>
      </w:tr>
      <w:tr w:rsidR="00F321D2" w:rsidRPr="00714F19" w:rsidTr="00F321D2">
        <w:tc>
          <w:tcPr>
            <w:tcW w:w="9776" w:type="dxa"/>
            <w:shd w:val="clear" w:color="auto" w:fill="E36C0A" w:themeFill="accent6" w:themeFillShade="BF"/>
          </w:tcPr>
          <w:p w:rsidR="00F321D2" w:rsidRPr="00714F19" w:rsidRDefault="00F321D2" w:rsidP="00372693">
            <w:pPr>
              <w:numPr>
                <w:ilvl w:val="0"/>
                <w:numId w:val="17"/>
              </w:numPr>
              <w:ind w:left="426"/>
              <w:jc w:val="both"/>
              <w:rPr>
                <w:rFonts w:asciiTheme="majorHAnsi" w:hAnsiTheme="majorHAnsi" w:cs="Arial"/>
                <w:b/>
                <w:color w:val="FFFFFF" w:themeColor="background1"/>
              </w:rPr>
            </w:pPr>
            <w:r w:rsidRPr="00714F19">
              <w:rPr>
                <w:rFonts w:asciiTheme="majorHAnsi" w:hAnsiTheme="majorHAnsi" w:cs="Arial"/>
                <w:b/>
                <w:color w:val="FFFFFF" w:themeColor="background1"/>
              </w:rPr>
              <w:lastRenderedPageBreak/>
              <w:t xml:space="preserve">DO CONTRATO  </w:t>
            </w:r>
          </w:p>
        </w:tc>
      </w:tr>
      <w:tr w:rsidR="00F321D2" w:rsidRPr="00714F19" w:rsidTr="00F321D2">
        <w:tc>
          <w:tcPr>
            <w:tcW w:w="9776" w:type="dxa"/>
            <w:shd w:val="clear" w:color="auto" w:fill="auto"/>
          </w:tcPr>
          <w:p w:rsidR="00F321D2" w:rsidRDefault="00F321D2" w:rsidP="00DE290B">
            <w:pPr>
              <w:pStyle w:val="PargrafodaLista"/>
              <w:numPr>
                <w:ilvl w:val="1"/>
                <w:numId w:val="26"/>
              </w:numPr>
              <w:ind w:right="228"/>
              <w:jc w:val="both"/>
              <w:rPr>
                <w:rFonts w:asciiTheme="majorHAnsi" w:hAnsiTheme="majorHAnsi" w:cs="Arial"/>
                <w:b/>
                <w:sz w:val="24"/>
                <w:szCs w:val="24"/>
              </w:rPr>
            </w:pPr>
            <w:r w:rsidRPr="00714F19">
              <w:rPr>
                <w:rFonts w:asciiTheme="majorHAnsi" w:hAnsiTheme="majorHAnsi" w:cs="Arial"/>
                <w:b/>
                <w:sz w:val="24"/>
                <w:szCs w:val="24"/>
              </w:rPr>
              <w:t>VIGÊNCIA</w:t>
            </w:r>
          </w:p>
          <w:p w:rsidR="00DE290B" w:rsidRPr="00DE290B" w:rsidRDefault="00DE290B" w:rsidP="00DE290B">
            <w:pPr>
              <w:pStyle w:val="PargrafodaLista"/>
              <w:ind w:left="916" w:right="228"/>
              <w:jc w:val="both"/>
              <w:rPr>
                <w:rFonts w:asciiTheme="majorHAnsi" w:hAnsiTheme="majorHAnsi" w:cs="Arial"/>
                <w:b/>
                <w:sz w:val="24"/>
                <w:szCs w:val="24"/>
              </w:rPr>
            </w:pPr>
          </w:p>
          <w:p w:rsidR="00F321D2" w:rsidRPr="00714F19" w:rsidRDefault="00F321D2" w:rsidP="00F321D2">
            <w:pPr>
              <w:ind w:left="196" w:right="228"/>
              <w:jc w:val="both"/>
              <w:rPr>
                <w:rFonts w:asciiTheme="majorHAnsi" w:hAnsiTheme="majorHAnsi" w:cs="Arial"/>
                <w:bCs/>
              </w:rPr>
            </w:pPr>
            <w:proofErr w:type="gramStart"/>
            <w:r w:rsidRPr="00714F19">
              <w:rPr>
                <w:rFonts w:asciiTheme="majorHAnsi" w:hAnsiTheme="majorHAnsi" w:cs="Arial"/>
                <w:bCs/>
              </w:rPr>
              <w:t xml:space="preserve">( </w:t>
            </w:r>
            <w:r w:rsidR="00DE290B">
              <w:rPr>
                <w:rFonts w:asciiTheme="majorHAnsi" w:hAnsiTheme="majorHAnsi" w:cs="Arial"/>
                <w:bCs/>
              </w:rPr>
              <w:t>x</w:t>
            </w:r>
            <w:proofErr w:type="gramEnd"/>
            <w:r w:rsidRPr="00714F19">
              <w:rPr>
                <w:rFonts w:asciiTheme="majorHAnsi" w:hAnsiTheme="majorHAnsi" w:cs="Arial"/>
                <w:bCs/>
              </w:rPr>
              <w:t xml:space="preserve"> ) O prazo de vigência da contratação é de </w:t>
            </w:r>
            <w:r w:rsidR="00225587">
              <w:rPr>
                <w:rFonts w:asciiTheme="majorHAnsi" w:hAnsiTheme="majorHAnsi" w:cs="Arial"/>
                <w:bCs/>
              </w:rPr>
              <w:t>12 (doze) meses</w:t>
            </w:r>
            <w:r w:rsidR="00DE290B">
              <w:rPr>
                <w:rFonts w:asciiTheme="majorHAnsi" w:hAnsiTheme="majorHAnsi" w:cs="Arial"/>
                <w:bCs/>
              </w:rPr>
              <w:t xml:space="preserve"> contados da assinatura do contrato, </w:t>
            </w:r>
            <w:r w:rsidRPr="00714F19">
              <w:rPr>
                <w:rFonts w:asciiTheme="majorHAnsi" w:hAnsiTheme="majorHAnsi" w:cs="Arial"/>
                <w:bCs/>
              </w:rPr>
              <w:t xml:space="preserve">prorrogável por até 10 anos, na forma dos artigos 106 e 107 da Lei n.º 14.133/2021. </w:t>
            </w:r>
          </w:p>
          <w:p w:rsidR="00F321D2" w:rsidRPr="00714F19" w:rsidRDefault="00F321D2" w:rsidP="00F321D2">
            <w:pPr>
              <w:ind w:left="196" w:right="228"/>
              <w:jc w:val="both"/>
              <w:rPr>
                <w:rFonts w:asciiTheme="majorHAnsi" w:hAnsiTheme="majorHAnsi" w:cs="Arial"/>
                <w:bCs/>
              </w:rPr>
            </w:pPr>
          </w:p>
          <w:tbl>
            <w:tblPr>
              <w:tblStyle w:val="Tabelacomgrade"/>
              <w:tblW w:w="0" w:type="auto"/>
              <w:tblInd w:w="196" w:type="dxa"/>
              <w:tblLayout w:type="fixed"/>
              <w:tblLook w:val="04A0" w:firstRow="1" w:lastRow="0" w:firstColumn="1" w:lastColumn="0" w:noHBand="0" w:noVBand="1"/>
            </w:tblPr>
            <w:tblGrid>
              <w:gridCol w:w="9545"/>
            </w:tblGrid>
            <w:tr w:rsidR="00F321D2" w:rsidRPr="00714F19" w:rsidTr="00F321D2">
              <w:tc>
                <w:tcPr>
                  <w:tcW w:w="9545" w:type="dxa"/>
                </w:tcPr>
                <w:p w:rsidR="00F321D2" w:rsidRPr="00714F19" w:rsidRDefault="00DE290B" w:rsidP="003E0909">
                  <w:pPr>
                    <w:framePr w:hSpace="141" w:wrap="around" w:vAnchor="text" w:hAnchor="text" w:xAlign="center" w:y="1"/>
                    <w:ind w:right="228"/>
                    <w:suppressOverlap/>
                    <w:jc w:val="both"/>
                    <w:rPr>
                      <w:rFonts w:asciiTheme="majorHAnsi" w:hAnsiTheme="majorHAnsi" w:cs="Arial"/>
                      <w:bCs/>
                    </w:rPr>
                  </w:pPr>
                  <w:r w:rsidRPr="00DE290B">
                    <w:rPr>
                      <w:rFonts w:asciiTheme="majorHAnsi" w:hAnsiTheme="majorHAnsi" w:cs="Arial"/>
                      <w:bCs/>
                    </w:rPr>
                    <w:t>A prestação dos serviços possui natureza continuada, tendo por finalidade atende</w:t>
                  </w:r>
                  <w:r w:rsidR="00833869">
                    <w:rPr>
                      <w:rFonts w:asciiTheme="majorHAnsi" w:hAnsiTheme="majorHAnsi" w:cs="Arial"/>
                      <w:bCs/>
                    </w:rPr>
                    <w:t>r às necessidades permanentes da</w:t>
                  </w:r>
                  <w:r w:rsidRPr="00DE290B">
                    <w:rPr>
                      <w:rFonts w:asciiTheme="majorHAnsi" w:hAnsiTheme="majorHAnsi" w:cs="Arial"/>
                      <w:bCs/>
                    </w:rPr>
                    <w:t xml:space="preserve"> Administração Pública, as quais não se encerram ao término de cada exercício financeiro. Os serviços contratados são essenciais para o regular funcionamento das atividades administrativas do Município</w:t>
                  </w:r>
                  <w:r w:rsidR="00833869">
                    <w:rPr>
                      <w:rFonts w:asciiTheme="majorHAnsi" w:hAnsiTheme="majorHAnsi" w:cs="Arial"/>
                      <w:bCs/>
                    </w:rPr>
                    <w:t xml:space="preserve"> e para a conformidade legal e segurança dos servidores públicos municipais.</w:t>
                  </w:r>
                </w:p>
              </w:tc>
            </w:tr>
          </w:tbl>
          <w:p w:rsidR="00F321D2" w:rsidRPr="00714F19" w:rsidRDefault="00F321D2" w:rsidP="00F321D2">
            <w:pPr>
              <w:ind w:left="196" w:right="228"/>
              <w:jc w:val="both"/>
              <w:rPr>
                <w:rFonts w:asciiTheme="majorHAnsi" w:hAnsiTheme="majorHAnsi" w:cs="Arial"/>
                <w:bCs/>
              </w:rPr>
            </w:pPr>
          </w:p>
          <w:p w:rsidR="00F321D2" w:rsidRPr="00714F19" w:rsidRDefault="00F321D2" w:rsidP="00186674">
            <w:pPr>
              <w:pStyle w:val="PargrafodaLista"/>
              <w:numPr>
                <w:ilvl w:val="1"/>
                <w:numId w:val="26"/>
              </w:numPr>
              <w:ind w:right="228"/>
              <w:jc w:val="both"/>
              <w:rPr>
                <w:rFonts w:asciiTheme="majorHAnsi" w:hAnsiTheme="majorHAnsi" w:cs="Arial"/>
                <w:b/>
                <w:sz w:val="24"/>
                <w:szCs w:val="24"/>
              </w:rPr>
            </w:pPr>
            <w:r w:rsidRPr="00714F19">
              <w:rPr>
                <w:rFonts w:asciiTheme="majorHAnsi" w:hAnsiTheme="majorHAnsi" w:cs="Arial"/>
                <w:b/>
                <w:sz w:val="24"/>
                <w:szCs w:val="24"/>
              </w:rPr>
              <w:t>GESTÃO E FISCALIZAÇÃO</w:t>
            </w:r>
          </w:p>
          <w:p w:rsidR="00F321D2" w:rsidRPr="00714F19" w:rsidRDefault="00F321D2" w:rsidP="00F321D2">
            <w:pPr>
              <w:ind w:left="196" w:right="228"/>
              <w:jc w:val="both"/>
              <w:rPr>
                <w:rFonts w:asciiTheme="majorHAnsi" w:hAnsiTheme="majorHAnsi" w:cs="Arial"/>
                <w:b/>
              </w:rPr>
            </w:pPr>
          </w:p>
          <w:p w:rsidR="00F321D2" w:rsidRPr="00714F19" w:rsidRDefault="00F321D2" w:rsidP="00F321D2">
            <w:pPr>
              <w:ind w:left="196" w:right="228"/>
              <w:jc w:val="both"/>
              <w:rPr>
                <w:rFonts w:asciiTheme="majorHAnsi" w:hAnsiTheme="majorHAnsi" w:cs="Arial"/>
              </w:rPr>
            </w:pPr>
            <w:r w:rsidRPr="00714F19">
              <w:rPr>
                <w:rFonts w:asciiTheme="majorHAnsi" w:hAnsiTheme="majorHAnsi" w:cs="Arial"/>
              </w:rPr>
              <w:t xml:space="preserve">Secretaria de </w:t>
            </w:r>
            <w:r w:rsidR="00833869">
              <w:rPr>
                <w:rFonts w:asciiTheme="majorHAnsi" w:hAnsiTheme="majorHAnsi" w:cs="Arial"/>
              </w:rPr>
              <w:t>Administração e Planejamento</w:t>
            </w:r>
          </w:p>
          <w:p w:rsidR="00F321D2" w:rsidRPr="00714F19" w:rsidRDefault="00F321D2" w:rsidP="00F321D2">
            <w:pPr>
              <w:ind w:left="196" w:right="228"/>
              <w:jc w:val="both"/>
              <w:rPr>
                <w:rFonts w:asciiTheme="majorHAnsi" w:hAnsiTheme="majorHAnsi" w:cs="Arial"/>
                <w:b/>
              </w:rPr>
            </w:pPr>
          </w:p>
          <w:p w:rsidR="006B5A83" w:rsidRPr="006B5A83" w:rsidRDefault="006B5A83" w:rsidP="006B5A83">
            <w:pPr>
              <w:ind w:left="196" w:right="228"/>
              <w:jc w:val="both"/>
              <w:rPr>
                <w:rFonts w:asciiTheme="majorHAnsi" w:hAnsiTheme="majorHAnsi" w:cs="Arial"/>
                <w:b/>
              </w:rPr>
            </w:pPr>
            <w:r w:rsidRPr="006B5A83">
              <w:rPr>
                <w:rFonts w:asciiTheme="majorHAnsi" w:hAnsiTheme="majorHAnsi" w:cs="Arial"/>
                <w:b/>
              </w:rPr>
              <w:t>Gestor:</w:t>
            </w:r>
          </w:p>
          <w:tbl>
            <w:tblPr>
              <w:tblW w:w="8405"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05"/>
            </w:tblGrid>
            <w:tr w:rsidR="006B5A83" w:rsidRPr="006B5A83" w:rsidTr="00A83187">
              <w:tc>
                <w:tcPr>
                  <w:tcW w:w="8405" w:type="dxa"/>
                  <w:shd w:val="clear" w:color="auto" w:fill="auto"/>
                </w:tcPr>
                <w:p w:rsidR="006B5A83" w:rsidRPr="006B5A83" w:rsidRDefault="006B5A83" w:rsidP="003E0909">
                  <w:pPr>
                    <w:framePr w:hSpace="141" w:wrap="around" w:vAnchor="text" w:hAnchor="text" w:xAlign="center" w:y="1"/>
                    <w:ind w:left="196" w:right="228"/>
                    <w:suppressOverlap/>
                    <w:jc w:val="both"/>
                    <w:rPr>
                      <w:rFonts w:asciiTheme="majorHAnsi" w:hAnsiTheme="majorHAnsi" w:cs="Arial"/>
                    </w:rPr>
                  </w:pPr>
                  <w:r w:rsidRPr="006B5A83">
                    <w:rPr>
                      <w:rFonts w:asciiTheme="majorHAnsi" w:hAnsiTheme="majorHAnsi" w:cs="Arial"/>
                    </w:rPr>
                    <w:t xml:space="preserve">Nome: Carla Ribeiro de Melo </w:t>
                  </w:r>
                </w:p>
              </w:tc>
            </w:tr>
            <w:tr w:rsidR="006B5A83" w:rsidRPr="006B5A83" w:rsidTr="00A83187">
              <w:tc>
                <w:tcPr>
                  <w:tcW w:w="8405" w:type="dxa"/>
                  <w:shd w:val="clear" w:color="auto" w:fill="auto"/>
                </w:tcPr>
                <w:p w:rsidR="006B5A83" w:rsidRPr="006B5A83" w:rsidRDefault="006B5A83" w:rsidP="003E0909">
                  <w:pPr>
                    <w:framePr w:hSpace="141" w:wrap="around" w:vAnchor="text" w:hAnchor="text" w:xAlign="center" w:y="1"/>
                    <w:ind w:left="196" w:right="228"/>
                    <w:suppressOverlap/>
                    <w:jc w:val="both"/>
                    <w:rPr>
                      <w:rFonts w:asciiTheme="majorHAnsi" w:hAnsiTheme="majorHAnsi" w:cs="Arial"/>
                    </w:rPr>
                  </w:pPr>
                  <w:r w:rsidRPr="006B5A83">
                    <w:rPr>
                      <w:rFonts w:asciiTheme="majorHAnsi" w:hAnsiTheme="majorHAnsi" w:cs="Arial"/>
                    </w:rPr>
                    <w:t>Cargo: Secretaria de Administração e Planejamento</w:t>
                  </w:r>
                </w:p>
              </w:tc>
            </w:tr>
            <w:tr w:rsidR="006B5A83" w:rsidRPr="006B5A83" w:rsidTr="00A83187">
              <w:tc>
                <w:tcPr>
                  <w:tcW w:w="8405" w:type="dxa"/>
                  <w:shd w:val="clear" w:color="auto" w:fill="auto"/>
                </w:tcPr>
                <w:p w:rsidR="006B5A83" w:rsidRPr="006B5A83" w:rsidRDefault="006B5A83" w:rsidP="003E0909">
                  <w:pPr>
                    <w:framePr w:hSpace="141" w:wrap="around" w:vAnchor="text" w:hAnchor="text" w:xAlign="center" w:y="1"/>
                    <w:ind w:left="196" w:right="228"/>
                    <w:suppressOverlap/>
                    <w:jc w:val="both"/>
                    <w:rPr>
                      <w:rFonts w:asciiTheme="majorHAnsi" w:hAnsiTheme="majorHAnsi" w:cs="Arial"/>
                    </w:rPr>
                  </w:pPr>
                  <w:r w:rsidRPr="006B5A83">
                    <w:rPr>
                      <w:rFonts w:asciiTheme="majorHAnsi" w:hAnsiTheme="majorHAnsi" w:cs="Arial"/>
                    </w:rPr>
                    <w:lastRenderedPageBreak/>
                    <w:t>Matrícula: 1040</w:t>
                  </w:r>
                </w:p>
              </w:tc>
            </w:tr>
            <w:tr w:rsidR="006B5A83" w:rsidRPr="006B5A83" w:rsidTr="00A83187">
              <w:tc>
                <w:tcPr>
                  <w:tcW w:w="8405" w:type="dxa"/>
                  <w:shd w:val="clear" w:color="auto" w:fill="auto"/>
                </w:tcPr>
                <w:p w:rsidR="006B5A83" w:rsidRPr="006B5A83" w:rsidRDefault="006B5A83" w:rsidP="003E0909">
                  <w:pPr>
                    <w:framePr w:hSpace="141" w:wrap="around" w:vAnchor="text" w:hAnchor="text" w:xAlign="center" w:y="1"/>
                    <w:ind w:left="196" w:right="228"/>
                    <w:suppressOverlap/>
                    <w:jc w:val="both"/>
                    <w:rPr>
                      <w:rFonts w:asciiTheme="majorHAnsi" w:hAnsiTheme="majorHAnsi" w:cs="Arial"/>
                    </w:rPr>
                  </w:pPr>
                  <w:r w:rsidRPr="006B5A83">
                    <w:rPr>
                      <w:rFonts w:asciiTheme="majorHAnsi" w:hAnsiTheme="majorHAnsi" w:cs="Arial"/>
                    </w:rPr>
                    <w:t>E-mail: administracao@buenobrandao.com.br</w:t>
                  </w:r>
                </w:p>
              </w:tc>
            </w:tr>
          </w:tbl>
          <w:p w:rsidR="00F321D2" w:rsidRDefault="006B5A83" w:rsidP="00833869">
            <w:pPr>
              <w:ind w:right="228"/>
              <w:jc w:val="both"/>
              <w:rPr>
                <w:rFonts w:asciiTheme="majorHAnsi" w:hAnsiTheme="majorHAnsi" w:cs="Arial"/>
                <w:b/>
                <w:color w:val="000000" w:themeColor="text1"/>
              </w:rPr>
            </w:pPr>
            <w:r>
              <w:rPr>
                <w:rFonts w:asciiTheme="majorHAnsi" w:hAnsiTheme="majorHAnsi" w:cs="Arial"/>
                <w:b/>
                <w:color w:val="000000" w:themeColor="text1"/>
              </w:rPr>
              <w:t xml:space="preserve"> </w:t>
            </w:r>
          </w:p>
          <w:p w:rsidR="006B5A83" w:rsidRPr="00714F19" w:rsidRDefault="006B5A83" w:rsidP="00833869">
            <w:pPr>
              <w:ind w:right="228"/>
              <w:jc w:val="both"/>
              <w:rPr>
                <w:rFonts w:asciiTheme="majorHAnsi" w:hAnsiTheme="majorHAnsi" w:cs="Arial"/>
                <w:b/>
                <w:color w:val="000000" w:themeColor="text1"/>
              </w:rPr>
            </w:pPr>
            <w:r>
              <w:rPr>
                <w:rFonts w:asciiTheme="majorHAnsi" w:hAnsiTheme="majorHAnsi" w:cs="Arial"/>
                <w:b/>
                <w:color w:val="000000" w:themeColor="text1"/>
              </w:rPr>
              <w:t xml:space="preserve">    Fiscal: </w:t>
            </w:r>
          </w:p>
          <w:tbl>
            <w:tblPr>
              <w:tblW w:w="8405"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05"/>
            </w:tblGrid>
            <w:tr w:rsidR="006B5A83" w:rsidRPr="006B5A83" w:rsidTr="00A83187">
              <w:tc>
                <w:tcPr>
                  <w:tcW w:w="8405" w:type="dxa"/>
                  <w:shd w:val="clear" w:color="auto" w:fill="auto"/>
                </w:tcPr>
                <w:p w:rsidR="006B5A83" w:rsidRPr="001D11F1" w:rsidRDefault="006B5A83" w:rsidP="003E0909">
                  <w:pPr>
                    <w:framePr w:hSpace="141" w:wrap="around" w:vAnchor="text" w:hAnchor="text" w:xAlign="center" w:y="1"/>
                    <w:suppressOverlap/>
                  </w:pPr>
                  <w:r w:rsidRPr="001D11F1">
                    <w:t>Nome: Edson Odair Lucas,</w:t>
                  </w:r>
                </w:p>
              </w:tc>
            </w:tr>
            <w:tr w:rsidR="006B5A83" w:rsidRPr="006B5A83" w:rsidTr="00A83187">
              <w:tc>
                <w:tcPr>
                  <w:tcW w:w="8405" w:type="dxa"/>
                  <w:shd w:val="clear" w:color="auto" w:fill="auto"/>
                </w:tcPr>
                <w:p w:rsidR="006B5A83" w:rsidRPr="001D11F1" w:rsidRDefault="006B5A83" w:rsidP="003E0909">
                  <w:pPr>
                    <w:framePr w:hSpace="141" w:wrap="around" w:vAnchor="text" w:hAnchor="text" w:xAlign="center" w:y="1"/>
                    <w:suppressOverlap/>
                  </w:pPr>
                  <w:r w:rsidRPr="001D11F1">
                    <w:t>Cargo: Chefe do setor de RH;</w:t>
                  </w:r>
                </w:p>
              </w:tc>
            </w:tr>
            <w:tr w:rsidR="006B5A83" w:rsidRPr="006B5A83" w:rsidTr="00A83187">
              <w:tc>
                <w:tcPr>
                  <w:tcW w:w="8405" w:type="dxa"/>
                  <w:shd w:val="clear" w:color="auto" w:fill="auto"/>
                </w:tcPr>
                <w:p w:rsidR="006B5A83" w:rsidRPr="001D11F1" w:rsidRDefault="006B5A83" w:rsidP="003E0909">
                  <w:pPr>
                    <w:framePr w:hSpace="141" w:wrap="around" w:vAnchor="text" w:hAnchor="text" w:xAlign="center" w:y="1"/>
                    <w:suppressOverlap/>
                  </w:pPr>
                  <w:r w:rsidRPr="001D11F1">
                    <w:t>Matrícula: n°317</w:t>
                  </w:r>
                </w:p>
              </w:tc>
            </w:tr>
            <w:tr w:rsidR="006B5A83" w:rsidRPr="006B5A83" w:rsidTr="00A83187">
              <w:tc>
                <w:tcPr>
                  <w:tcW w:w="8405" w:type="dxa"/>
                  <w:shd w:val="clear" w:color="auto" w:fill="auto"/>
                </w:tcPr>
                <w:p w:rsidR="006B5A83" w:rsidRPr="001D11F1" w:rsidRDefault="006B5A83" w:rsidP="003E0909">
                  <w:pPr>
                    <w:framePr w:hSpace="141" w:wrap="around" w:vAnchor="text" w:hAnchor="text" w:xAlign="center" w:y="1"/>
                    <w:suppressOverlap/>
                  </w:pPr>
                  <w:r w:rsidRPr="001D11F1">
                    <w:t xml:space="preserve">E-mail: rh@buenobrandao.mg.gov.br </w:t>
                  </w:r>
                </w:p>
              </w:tc>
            </w:tr>
          </w:tbl>
          <w:p w:rsidR="006B5A83" w:rsidRPr="006B5A83" w:rsidRDefault="006B5A83" w:rsidP="006B5A83">
            <w:pPr>
              <w:ind w:right="228"/>
              <w:jc w:val="both"/>
              <w:rPr>
                <w:rFonts w:asciiTheme="majorHAnsi" w:hAnsiTheme="majorHAnsi" w:cs="Arial"/>
                <w:b/>
                <w:color w:val="000000" w:themeColor="text1"/>
              </w:rPr>
            </w:pPr>
          </w:p>
          <w:p w:rsidR="006B5A83" w:rsidRPr="006B5A83" w:rsidRDefault="006B5A83" w:rsidP="006B5A83">
            <w:pPr>
              <w:ind w:left="196" w:right="228"/>
              <w:jc w:val="both"/>
              <w:rPr>
                <w:rFonts w:asciiTheme="majorHAnsi" w:hAnsiTheme="majorHAnsi" w:cs="Arial"/>
                <w:b/>
                <w:color w:val="000000" w:themeColor="text1"/>
              </w:rPr>
            </w:pPr>
            <w:r w:rsidRPr="006B5A83">
              <w:rPr>
                <w:rFonts w:asciiTheme="majorHAnsi" w:hAnsiTheme="majorHAnsi" w:cs="Arial"/>
                <w:b/>
                <w:color w:val="000000" w:themeColor="text1"/>
              </w:rPr>
              <w:t>Fiscal:</w:t>
            </w:r>
          </w:p>
          <w:tbl>
            <w:tblPr>
              <w:tblStyle w:val="Tabelacomgrade"/>
              <w:tblW w:w="0" w:type="auto"/>
              <w:tblInd w:w="574" w:type="dxa"/>
              <w:tblLayout w:type="fixed"/>
              <w:tblLook w:val="04A0" w:firstRow="1" w:lastRow="0" w:firstColumn="1" w:lastColumn="0" w:noHBand="0" w:noVBand="1"/>
            </w:tblPr>
            <w:tblGrid>
              <w:gridCol w:w="8588"/>
            </w:tblGrid>
            <w:tr w:rsidR="006B5A83" w:rsidRPr="006B5A83" w:rsidTr="006B5A83">
              <w:trPr>
                <w:trHeight w:val="269"/>
              </w:trPr>
              <w:tc>
                <w:tcPr>
                  <w:tcW w:w="8588" w:type="dxa"/>
                </w:tcPr>
                <w:p w:rsidR="006B5A83" w:rsidRPr="006B5A83" w:rsidRDefault="006B5A83" w:rsidP="003E0909">
                  <w:pPr>
                    <w:framePr w:hSpace="141" w:wrap="around" w:vAnchor="text" w:hAnchor="text" w:xAlign="center" w:y="1"/>
                    <w:suppressOverlap/>
                    <w:jc w:val="both"/>
                    <w:rPr>
                      <w:rFonts w:asciiTheme="majorHAnsi" w:hAnsiTheme="majorHAnsi" w:cs="Arial"/>
                      <w:color w:val="000000" w:themeColor="text1"/>
                    </w:rPr>
                  </w:pPr>
                  <w:r w:rsidRPr="006B5A83">
                    <w:rPr>
                      <w:rFonts w:asciiTheme="majorHAnsi" w:hAnsiTheme="majorHAnsi" w:cs="Arial"/>
                      <w:color w:val="000000" w:themeColor="text1"/>
                    </w:rPr>
                    <w:t xml:space="preserve">Nome: Daiane de Cássia </w:t>
                  </w:r>
                  <w:proofErr w:type="spellStart"/>
                  <w:r w:rsidRPr="006B5A83">
                    <w:rPr>
                      <w:rFonts w:asciiTheme="majorHAnsi" w:hAnsiTheme="majorHAnsi" w:cs="Arial"/>
                      <w:color w:val="000000" w:themeColor="text1"/>
                    </w:rPr>
                    <w:t>Guizi</w:t>
                  </w:r>
                  <w:proofErr w:type="spellEnd"/>
                  <w:r w:rsidRPr="006B5A83">
                    <w:rPr>
                      <w:rFonts w:asciiTheme="majorHAnsi" w:hAnsiTheme="majorHAnsi" w:cs="Arial"/>
                      <w:color w:val="000000" w:themeColor="text1"/>
                    </w:rPr>
                    <w:t>,</w:t>
                  </w:r>
                </w:p>
              </w:tc>
            </w:tr>
            <w:tr w:rsidR="006B5A83" w:rsidRPr="006B5A83" w:rsidTr="006B5A83">
              <w:trPr>
                <w:trHeight w:val="284"/>
              </w:trPr>
              <w:tc>
                <w:tcPr>
                  <w:tcW w:w="8588" w:type="dxa"/>
                </w:tcPr>
                <w:p w:rsidR="006B5A83" w:rsidRPr="006B5A83" w:rsidRDefault="006B5A83" w:rsidP="003E0909">
                  <w:pPr>
                    <w:framePr w:hSpace="141" w:wrap="around" w:vAnchor="text" w:hAnchor="text" w:xAlign="center" w:y="1"/>
                    <w:suppressOverlap/>
                    <w:jc w:val="both"/>
                    <w:rPr>
                      <w:rFonts w:asciiTheme="majorHAnsi" w:hAnsiTheme="majorHAnsi" w:cs="Arial"/>
                      <w:color w:val="000000" w:themeColor="text1"/>
                    </w:rPr>
                  </w:pPr>
                  <w:r w:rsidRPr="006B5A83">
                    <w:rPr>
                      <w:rFonts w:asciiTheme="majorHAnsi" w:hAnsiTheme="majorHAnsi" w:cs="Arial"/>
                      <w:color w:val="000000" w:themeColor="text1"/>
                    </w:rPr>
                    <w:t>Cargo: Chefe da Divisão de Secretariado, Protocolo e Arquivo;</w:t>
                  </w:r>
                </w:p>
              </w:tc>
            </w:tr>
            <w:tr w:rsidR="006B5A83" w:rsidRPr="006B5A83" w:rsidTr="006B5A83">
              <w:trPr>
                <w:trHeight w:val="269"/>
              </w:trPr>
              <w:tc>
                <w:tcPr>
                  <w:tcW w:w="8588" w:type="dxa"/>
                </w:tcPr>
                <w:p w:rsidR="006B5A83" w:rsidRPr="006B5A83" w:rsidRDefault="006B5A83" w:rsidP="003E0909">
                  <w:pPr>
                    <w:framePr w:hSpace="141" w:wrap="around" w:vAnchor="text" w:hAnchor="text" w:xAlign="center" w:y="1"/>
                    <w:suppressOverlap/>
                    <w:jc w:val="both"/>
                    <w:rPr>
                      <w:rFonts w:asciiTheme="majorHAnsi" w:hAnsiTheme="majorHAnsi" w:cs="Arial"/>
                      <w:color w:val="000000" w:themeColor="text1"/>
                    </w:rPr>
                  </w:pPr>
                  <w:r w:rsidRPr="006B5A83">
                    <w:rPr>
                      <w:rFonts w:asciiTheme="majorHAnsi" w:hAnsiTheme="majorHAnsi" w:cs="Arial"/>
                      <w:color w:val="000000" w:themeColor="text1"/>
                    </w:rPr>
                    <w:t>Matrícula: n°1982</w:t>
                  </w:r>
                </w:p>
              </w:tc>
            </w:tr>
            <w:tr w:rsidR="006B5A83" w:rsidRPr="006B5A83" w:rsidTr="006B5A83">
              <w:trPr>
                <w:trHeight w:val="70"/>
              </w:trPr>
              <w:tc>
                <w:tcPr>
                  <w:tcW w:w="8588" w:type="dxa"/>
                </w:tcPr>
                <w:p w:rsidR="006B5A83" w:rsidRPr="006B5A83" w:rsidRDefault="006B5A83" w:rsidP="003E0909">
                  <w:pPr>
                    <w:framePr w:hSpace="141" w:wrap="around" w:vAnchor="text" w:hAnchor="text" w:xAlign="center" w:y="1"/>
                    <w:suppressOverlap/>
                    <w:jc w:val="both"/>
                    <w:rPr>
                      <w:rFonts w:asciiTheme="majorHAnsi" w:hAnsiTheme="majorHAnsi" w:cs="Arial"/>
                      <w:color w:val="000000" w:themeColor="text1"/>
                    </w:rPr>
                  </w:pPr>
                  <w:r w:rsidRPr="006B5A83">
                    <w:rPr>
                      <w:rFonts w:asciiTheme="majorHAnsi" w:hAnsiTheme="majorHAnsi" w:cs="Arial"/>
                      <w:color w:val="000000" w:themeColor="text1"/>
                    </w:rPr>
                    <w:t>E-mail: rh@buenobrandao.mg.gov.br</w:t>
                  </w:r>
                </w:p>
              </w:tc>
            </w:tr>
          </w:tbl>
          <w:p w:rsidR="006B5A83" w:rsidRDefault="006B5A83" w:rsidP="00F321D2">
            <w:pPr>
              <w:ind w:left="196" w:right="228"/>
              <w:jc w:val="both"/>
              <w:rPr>
                <w:rFonts w:asciiTheme="majorHAnsi" w:hAnsiTheme="majorHAnsi" w:cs="Arial"/>
                <w:b/>
                <w:color w:val="000000" w:themeColor="text1"/>
              </w:rPr>
            </w:pPr>
          </w:p>
          <w:p w:rsidR="00F321D2" w:rsidRPr="00714F19" w:rsidRDefault="00F321D2" w:rsidP="00F321D2">
            <w:pPr>
              <w:ind w:left="196" w:right="228"/>
              <w:jc w:val="both"/>
              <w:rPr>
                <w:rFonts w:asciiTheme="majorHAnsi" w:hAnsiTheme="majorHAnsi" w:cs="Arial"/>
                <w:color w:val="000000" w:themeColor="text1"/>
              </w:rPr>
            </w:pPr>
            <w:proofErr w:type="spellStart"/>
            <w:r w:rsidRPr="00714F19">
              <w:rPr>
                <w:rFonts w:asciiTheme="majorHAnsi" w:hAnsiTheme="majorHAnsi" w:cs="Arial"/>
                <w:b/>
                <w:color w:val="000000" w:themeColor="text1"/>
              </w:rPr>
              <w:t>Obs</w:t>
            </w:r>
            <w:proofErr w:type="spellEnd"/>
            <w:r w:rsidRPr="00714F19">
              <w:rPr>
                <w:rFonts w:asciiTheme="majorHAnsi" w:hAnsiTheme="majorHAnsi" w:cs="Arial"/>
                <w:b/>
                <w:color w:val="000000" w:themeColor="text1"/>
              </w:rPr>
              <w:t xml:space="preserve">: </w:t>
            </w:r>
          </w:p>
          <w:p w:rsidR="00F321D2" w:rsidRPr="00714F19" w:rsidRDefault="00F321D2" w:rsidP="00F321D2">
            <w:pPr>
              <w:ind w:left="196" w:right="228"/>
              <w:jc w:val="both"/>
              <w:rPr>
                <w:rFonts w:asciiTheme="majorHAnsi" w:hAnsiTheme="majorHAnsi" w:cs="Arial"/>
                <w:color w:val="000000" w:themeColor="text1"/>
              </w:rPr>
            </w:pPr>
            <w:r w:rsidRPr="00714F19">
              <w:rPr>
                <w:rFonts w:asciiTheme="majorHAnsi" w:hAnsiTheme="majorHAnsi" w:cs="Arial"/>
                <w:color w:val="000000" w:themeColor="text1"/>
              </w:rPr>
              <w:t>Caso seja definida a necessidade de fiscais técnicos, setoriais, indicar as mesmas informações acima.</w:t>
            </w:r>
          </w:p>
          <w:p w:rsidR="00F321D2" w:rsidRPr="00714F19" w:rsidRDefault="00F321D2" w:rsidP="00F321D2">
            <w:pPr>
              <w:ind w:left="196" w:right="228"/>
              <w:jc w:val="both"/>
              <w:rPr>
                <w:rFonts w:asciiTheme="majorHAnsi" w:hAnsiTheme="majorHAnsi" w:cs="Arial"/>
                <w:color w:val="000000" w:themeColor="text1"/>
              </w:rPr>
            </w:pPr>
          </w:p>
          <w:p w:rsidR="00F321D2" w:rsidRPr="00714F19" w:rsidRDefault="00F321D2" w:rsidP="00F321D2">
            <w:pPr>
              <w:pStyle w:val="Nivel2"/>
              <w:numPr>
                <w:ilvl w:val="0"/>
                <w:numId w:val="0"/>
              </w:numPr>
              <w:spacing w:before="0" w:after="0" w:line="240" w:lineRule="auto"/>
              <w:ind w:firstLine="142"/>
              <w:rPr>
                <w:rFonts w:asciiTheme="majorHAnsi" w:hAnsiTheme="majorHAnsi" w:cs="Arial"/>
                <w:sz w:val="24"/>
                <w:szCs w:val="24"/>
              </w:rPr>
            </w:pPr>
            <w:r w:rsidRPr="00714F19">
              <w:rPr>
                <w:rFonts w:asciiTheme="majorHAnsi" w:hAnsiTheme="majorHAnsi" w:cs="Arial"/>
                <w:sz w:val="24"/>
                <w:szCs w:val="24"/>
              </w:rPr>
              <w:t>8.2.1. O contrato deverá ser executado fielmente pelas partes, de acordo com as cláusulas avençadas e as normas da Lei nº 14.133, de 2021, e cada parte responderá pelas consequências de sua inexecução total ou parcial.</w:t>
            </w:r>
          </w:p>
          <w:p w:rsidR="00F321D2" w:rsidRPr="00714F19" w:rsidRDefault="00F321D2" w:rsidP="00F321D2">
            <w:pPr>
              <w:pStyle w:val="Nivel2"/>
              <w:numPr>
                <w:ilvl w:val="0"/>
                <w:numId w:val="0"/>
              </w:numPr>
              <w:spacing w:before="0" w:after="0" w:line="240" w:lineRule="auto"/>
              <w:ind w:left="447"/>
              <w:rPr>
                <w:rFonts w:asciiTheme="majorHAnsi" w:hAnsiTheme="majorHAnsi" w:cs="Arial"/>
                <w:sz w:val="24"/>
                <w:szCs w:val="24"/>
              </w:rPr>
            </w:pPr>
          </w:p>
          <w:p w:rsidR="00F321D2" w:rsidRPr="00714F19" w:rsidRDefault="00F321D2" w:rsidP="00F321D2">
            <w:pPr>
              <w:pStyle w:val="Nivel2"/>
              <w:numPr>
                <w:ilvl w:val="0"/>
                <w:numId w:val="0"/>
              </w:numPr>
              <w:spacing w:before="0" w:after="0" w:line="240" w:lineRule="auto"/>
              <w:ind w:firstLine="142"/>
              <w:rPr>
                <w:rFonts w:asciiTheme="majorHAnsi" w:hAnsiTheme="majorHAnsi" w:cs="Arial"/>
                <w:sz w:val="24"/>
                <w:szCs w:val="24"/>
              </w:rPr>
            </w:pPr>
            <w:r w:rsidRPr="00714F19">
              <w:rPr>
                <w:rFonts w:asciiTheme="majorHAnsi" w:hAnsiTheme="majorHAnsi" w:cs="Arial"/>
                <w:sz w:val="24"/>
                <w:szCs w:val="24"/>
              </w:rPr>
              <w:t>8.2.2. Em caso de impedimento, ordem de paralisação ou suspensão do contrato, o cronograma de execução será prorrogado automaticamente pelo tempo correspondente, anotadas tais circunstâncias mediante simples apostila.</w:t>
            </w:r>
          </w:p>
          <w:p w:rsidR="00F321D2" w:rsidRPr="00714F19" w:rsidRDefault="00F321D2" w:rsidP="00F321D2">
            <w:pPr>
              <w:pStyle w:val="Nivel2"/>
              <w:numPr>
                <w:ilvl w:val="0"/>
                <w:numId w:val="0"/>
              </w:numPr>
              <w:spacing w:before="0" w:after="0" w:line="240" w:lineRule="auto"/>
              <w:ind w:left="447"/>
              <w:rPr>
                <w:rFonts w:asciiTheme="majorHAnsi" w:hAnsiTheme="majorHAnsi" w:cs="Arial"/>
                <w:sz w:val="24"/>
                <w:szCs w:val="24"/>
              </w:rPr>
            </w:pPr>
          </w:p>
          <w:p w:rsidR="00F321D2" w:rsidRPr="00714F19" w:rsidRDefault="00F321D2" w:rsidP="00F321D2">
            <w:pPr>
              <w:pStyle w:val="Nivel2"/>
              <w:numPr>
                <w:ilvl w:val="0"/>
                <w:numId w:val="0"/>
              </w:numPr>
              <w:spacing w:before="0" w:after="0" w:line="240" w:lineRule="auto"/>
              <w:ind w:firstLine="142"/>
              <w:rPr>
                <w:rFonts w:asciiTheme="majorHAnsi" w:hAnsiTheme="majorHAnsi" w:cs="Arial"/>
                <w:sz w:val="24"/>
                <w:szCs w:val="24"/>
              </w:rPr>
            </w:pPr>
            <w:r w:rsidRPr="00714F19">
              <w:rPr>
                <w:rFonts w:asciiTheme="majorHAnsi" w:hAnsiTheme="majorHAnsi" w:cs="Arial"/>
                <w:sz w:val="24"/>
                <w:szCs w:val="24"/>
              </w:rPr>
              <w:t xml:space="preserve">8.2.3. A execução do contrato deverá ser acompanhada e fiscalizada </w:t>
            </w:r>
            <w:proofErr w:type="gramStart"/>
            <w:r w:rsidRPr="00714F19">
              <w:rPr>
                <w:rFonts w:asciiTheme="majorHAnsi" w:hAnsiTheme="majorHAnsi" w:cs="Arial"/>
                <w:sz w:val="24"/>
                <w:szCs w:val="24"/>
              </w:rPr>
              <w:t>pelo(</w:t>
            </w:r>
            <w:proofErr w:type="gramEnd"/>
            <w:r w:rsidRPr="00714F19">
              <w:rPr>
                <w:rFonts w:asciiTheme="majorHAnsi" w:hAnsiTheme="majorHAnsi" w:cs="Arial"/>
                <w:sz w:val="24"/>
                <w:szCs w:val="24"/>
              </w:rPr>
              <w:t>s) fiscal(</w:t>
            </w:r>
            <w:proofErr w:type="spellStart"/>
            <w:r w:rsidRPr="00714F19">
              <w:rPr>
                <w:rFonts w:asciiTheme="majorHAnsi" w:hAnsiTheme="majorHAnsi" w:cs="Arial"/>
                <w:sz w:val="24"/>
                <w:szCs w:val="24"/>
              </w:rPr>
              <w:t>is</w:t>
            </w:r>
            <w:proofErr w:type="spellEnd"/>
            <w:r w:rsidRPr="00714F19">
              <w:rPr>
                <w:rFonts w:asciiTheme="majorHAnsi" w:hAnsiTheme="majorHAnsi" w:cs="Arial"/>
                <w:sz w:val="24"/>
                <w:szCs w:val="24"/>
              </w:rPr>
              <w:t>) do contrato, ou pelos respectivos substitutos.</w:t>
            </w:r>
          </w:p>
          <w:p w:rsidR="00F321D2" w:rsidRPr="00714F19" w:rsidRDefault="00F321D2" w:rsidP="00F321D2">
            <w:pPr>
              <w:pStyle w:val="Nivel2"/>
              <w:numPr>
                <w:ilvl w:val="0"/>
                <w:numId w:val="0"/>
              </w:numPr>
              <w:spacing w:before="0" w:after="0" w:line="240" w:lineRule="auto"/>
              <w:ind w:left="447" w:firstLine="142"/>
              <w:rPr>
                <w:rFonts w:asciiTheme="majorHAnsi" w:hAnsiTheme="majorHAnsi" w:cs="Arial"/>
                <w:sz w:val="24"/>
                <w:szCs w:val="24"/>
              </w:rPr>
            </w:pPr>
          </w:p>
          <w:p w:rsidR="00F321D2" w:rsidRPr="00714F19" w:rsidRDefault="00F321D2" w:rsidP="00F321D2">
            <w:pPr>
              <w:pStyle w:val="Nivel3"/>
              <w:numPr>
                <w:ilvl w:val="0"/>
                <w:numId w:val="0"/>
              </w:numPr>
              <w:tabs>
                <w:tab w:val="left" w:pos="0"/>
              </w:tabs>
              <w:spacing w:before="0" w:after="0" w:line="240" w:lineRule="auto"/>
              <w:ind w:firstLine="142"/>
              <w:contextualSpacing/>
              <w:rPr>
                <w:rFonts w:asciiTheme="majorHAnsi" w:hAnsiTheme="majorHAnsi"/>
                <w:sz w:val="24"/>
                <w:szCs w:val="24"/>
              </w:rPr>
            </w:pPr>
            <w:r w:rsidRPr="00714F19">
              <w:rPr>
                <w:rFonts w:asciiTheme="majorHAnsi" w:hAnsiTheme="majorHAnsi"/>
                <w:sz w:val="24"/>
                <w:szCs w:val="24"/>
              </w:rPr>
              <w:t>8.2.4. O fiscal do contrato anotará em registro próprio todas as ocorrências relacionadas à execução do contrato, determinando o que for necessário para a regularização das faltas ou dos defeitos observados.</w:t>
            </w:r>
          </w:p>
          <w:p w:rsidR="00F321D2" w:rsidRPr="00714F19" w:rsidRDefault="00F321D2" w:rsidP="00F321D2">
            <w:pPr>
              <w:pStyle w:val="Nivel3"/>
              <w:numPr>
                <w:ilvl w:val="0"/>
                <w:numId w:val="0"/>
              </w:numPr>
              <w:tabs>
                <w:tab w:val="left" w:pos="284"/>
              </w:tabs>
              <w:spacing w:before="0" w:after="0" w:line="240" w:lineRule="auto"/>
              <w:ind w:left="447" w:firstLine="142"/>
              <w:contextualSpacing/>
              <w:rPr>
                <w:rFonts w:asciiTheme="majorHAnsi" w:hAnsiTheme="majorHAnsi"/>
                <w:sz w:val="24"/>
                <w:szCs w:val="24"/>
              </w:rPr>
            </w:pPr>
          </w:p>
          <w:p w:rsidR="00F321D2" w:rsidRPr="00714F19" w:rsidRDefault="00F321D2" w:rsidP="00F321D2">
            <w:pPr>
              <w:pStyle w:val="Nivel3"/>
              <w:numPr>
                <w:ilvl w:val="0"/>
                <w:numId w:val="0"/>
              </w:numPr>
              <w:tabs>
                <w:tab w:val="left" w:pos="284"/>
              </w:tabs>
              <w:spacing w:before="0" w:after="0" w:line="240" w:lineRule="auto"/>
              <w:ind w:firstLine="142"/>
              <w:contextualSpacing/>
              <w:rPr>
                <w:rFonts w:asciiTheme="majorHAnsi" w:hAnsiTheme="majorHAnsi"/>
                <w:sz w:val="24"/>
                <w:szCs w:val="24"/>
              </w:rPr>
            </w:pPr>
            <w:r w:rsidRPr="00714F19">
              <w:rPr>
                <w:rFonts w:asciiTheme="majorHAnsi" w:hAnsiTheme="majorHAnsi"/>
                <w:sz w:val="24"/>
                <w:szCs w:val="24"/>
              </w:rPr>
              <w:t>8.2.5. O fiscal do contrato informará a seus superiores, em tempo hábil para a adoção das medidas convenientes, a situação que demandar decisão ou providência que ultrapasse sua competência.</w:t>
            </w:r>
          </w:p>
          <w:p w:rsidR="00F321D2" w:rsidRPr="00714F19" w:rsidRDefault="00F321D2" w:rsidP="00F321D2">
            <w:pPr>
              <w:pStyle w:val="Nivel2"/>
              <w:numPr>
                <w:ilvl w:val="0"/>
                <w:numId w:val="0"/>
              </w:numPr>
              <w:tabs>
                <w:tab w:val="left" w:pos="284"/>
              </w:tabs>
              <w:spacing w:before="0" w:after="0" w:line="240" w:lineRule="auto"/>
              <w:ind w:left="447" w:firstLine="142"/>
              <w:rPr>
                <w:rFonts w:asciiTheme="majorHAnsi" w:hAnsiTheme="majorHAnsi" w:cs="Arial"/>
                <w:sz w:val="24"/>
                <w:szCs w:val="24"/>
              </w:rPr>
            </w:pPr>
          </w:p>
          <w:p w:rsidR="00F321D2" w:rsidRPr="00714F19" w:rsidRDefault="00F321D2" w:rsidP="00F321D2">
            <w:pPr>
              <w:pStyle w:val="Nivel2"/>
              <w:numPr>
                <w:ilvl w:val="0"/>
                <w:numId w:val="0"/>
              </w:numPr>
              <w:spacing w:before="0" w:after="0" w:line="240" w:lineRule="auto"/>
              <w:ind w:firstLine="142"/>
              <w:rPr>
                <w:rFonts w:asciiTheme="majorHAnsi" w:hAnsiTheme="majorHAnsi" w:cs="Arial"/>
                <w:sz w:val="24"/>
                <w:szCs w:val="24"/>
              </w:rPr>
            </w:pPr>
            <w:r w:rsidRPr="00714F19">
              <w:rPr>
                <w:rFonts w:asciiTheme="majorHAnsi" w:hAnsiTheme="majorHAnsi" w:cs="Arial"/>
                <w:sz w:val="24"/>
                <w:szCs w:val="24"/>
              </w:rPr>
              <w:t>8.2.6. O contratado será obrigado a reparar, corrigir, remover, reconstruir ou substituir, a suas expensas, no total ou em parte, o objeto do contrato em que se verificarem vícios, defeitos ou incorreções resultantes de sua execução ou de materiais nela empregados.</w:t>
            </w:r>
          </w:p>
          <w:p w:rsidR="00F321D2" w:rsidRPr="00714F19" w:rsidRDefault="00F321D2" w:rsidP="00F321D2">
            <w:pPr>
              <w:pStyle w:val="Nivel2"/>
              <w:numPr>
                <w:ilvl w:val="0"/>
                <w:numId w:val="0"/>
              </w:numPr>
              <w:tabs>
                <w:tab w:val="left" w:pos="284"/>
              </w:tabs>
              <w:spacing w:before="0" w:after="0" w:line="240" w:lineRule="auto"/>
              <w:ind w:left="447"/>
              <w:rPr>
                <w:rFonts w:asciiTheme="majorHAnsi" w:hAnsiTheme="majorHAnsi" w:cs="Arial"/>
                <w:sz w:val="24"/>
                <w:szCs w:val="24"/>
              </w:rPr>
            </w:pPr>
          </w:p>
          <w:p w:rsidR="00F321D2" w:rsidRPr="00714F19" w:rsidRDefault="00F321D2" w:rsidP="00F321D2">
            <w:pPr>
              <w:pStyle w:val="Nivel2"/>
              <w:numPr>
                <w:ilvl w:val="0"/>
                <w:numId w:val="0"/>
              </w:numPr>
              <w:tabs>
                <w:tab w:val="left" w:pos="142"/>
              </w:tabs>
              <w:spacing w:before="0" w:after="0" w:line="240" w:lineRule="auto"/>
              <w:ind w:firstLine="142"/>
              <w:rPr>
                <w:rFonts w:asciiTheme="majorHAnsi" w:hAnsiTheme="majorHAnsi" w:cs="Arial"/>
                <w:sz w:val="24"/>
                <w:szCs w:val="24"/>
              </w:rPr>
            </w:pPr>
            <w:r w:rsidRPr="00714F19">
              <w:rPr>
                <w:rFonts w:asciiTheme="majorHAnsi" w:hAnsiTheme="majorHAnsi" w:cs="Arial"/>
                <w:sz w:val="24"/>
                <w:szCs w:val="24"/>
              </w:rPr>
              <w:t>8.2.7. O contratado será responsável pelos danos causados diretamente à Administração ou a terceiros em razão da execução do contrato, e não excluirá nem reduzirá essa responsabilidade a fiscalização ou o acompanhamento pelo contratante.</w:t>
            </w:r>
          </w:p>
          <w:p w:rsidR="00F321D2" w:rsidRPr="00714F19" w:rsidRDefault="00F321D2" w:rsidP="00F321D2">
            <w:pPr>
              <w:pStyle w:val="Nivel2"/>
              <w:numPr>
                <w:ilvl w:val="0"/>
                <w:numId w:val="0"/>
              </w:numPr>
              <w:tabs>
                <w:tab w:val="left" w:pos="284"/>
              </w:tabs>
              <w:spacing w:before="0" w:after="0" w:line="240" w:lineRule="auto"/>
              <w:ind w:left="447" w:firstLine="142"/>
              <w:rPr>
                <w:rFonts w:asciiTheme="majorHAnsi" w:hAnsiTheme="majorHAnsi" w:cs="Arial"/>
                <w:sz w:val="24"/>
                <w:szCs w:val="24"/>
              </w:rPr>
            </w:pPr>
          </w:p>
          <w:p w:rsidR="00F321D2" w:rsidRPr="00714F19" w:rsidRDefault="00F321D2" w:rsidP="00F321D2">
            <w:pPr>
              <w:pStyle w:val="Nivel2"/>
              <w:numPr>
                <w:ilvl w:val="0"/>
                <w:numId w:val="0"/>
              </w:numPr>
              <w:tabs>
                <w:tab w:val="left" w:pos="0"/>
              </w:tabs>
              <w:spacing w:before="0" w:after="0" w:line="240" w:lineRule="auto"/>
              <w:ind w:firstLine="142"/>
              <w:rPr>
                <w:rFonts w:asciiTheme="majorHAnsi" w:hAnsiTheme="majorHAnsi" w:cs="Arial"/>
                <w:sz w:val="24"/>
                <w:szCs w:val="24"/>
              </w:rPr>
            </w:pPr>
            <w:r w:rsidRPr="00714F19">
              <w:rPr>
                <w:rFonts w:asciiTheme="majorHAnsi" w:hAnsiTheme="majorHAnsi" w:cs="Arial"/>
                <w:sz w:val="24"/>
                <w:szCs w:val="24"/>
              </w:rPr>
              <w:lastRenderedPageBreak/>
              <w:t>8.2.8. Somente o contratado será responsável pelos encargos trabalhistas, previdenciários, fiscais e comerciais resultantes da execução do contrato.</w:t>
            </w:r>
          </w:p>
          <w:p w:rsidR="00F321D2" w:rsidRPr="00714F19" w:rsidRDefault="00F321D2" w:rsidP="00F321D2">
            <w:pPr>
              <w:pStyle w:val="Nivel3"/>
              <w:numPr>
                <w:ilvl w:val="0"/>
                <w:numId w:val="0"/>
              </w:numPr>
              <w:tabs>
                <w:tab w:val="left" w:pos="284"/>
              </w:tabs>
              <w:spacing w:before="0" w:after="0" w:line="240" w:lineRule="auto"/>
              <w:ind w:firstLine="142"/>
              <w:contextualSpacing/>
              <w:rPr>
                <w:rFonts w:asciiTheme="majorHAnsi" w:hAnsiTheme="majorHAnsi"/>
                <w:sz w:val="24"/>
                <w:szCs w:val="24"/>
              </w:rPr>
            </w:pPr>
          </w:p>
          <w:p w:rsidR="00F321D2" w:rsidRPr="00714F19" w:rsidRDefault="00F321D2" w:rsidP="00F321D2">
            <w:pPr>
              <w:pStyle w:val="Nivel3"/>
              <w:numPr>
                <w:ilvl w:val="0"/>
                <w:numId w:val="0"/>
              </w:numPr>
              <w:tabs>
                <w:tab w:val="left" w:pos="589"/>
              </w:tabs>
              <w:spacing w:before="0" w:after="0" w:line="240" w:lineRule="auto"/>
              <w:ind w:firstLine="142"/>
              <w:contextualSpacing/>
              <w:rPr>
                <w:rFonts w:asciiTheme="majorHAnsi" w:hAnsiTheme="majorHAnsi"/>
                <w:sz w:val="24"/>
                <w:szCs w:val="24"/>
              </w:rPr>
            </w:pPr>
            <w:r w:rsidRPr="00714F19">
              <w:rPr>
                <w:rFonts w:asciiTheme="majorHAnsi" w:hAnsiTheme="majorHAnsi"/>
                <w:sz w:val="24"/>
                <w:szCs w:val="24"/>
              </w:rPr>
              <w:t>8.2.9. A inadimplência do contratado em relação aos encargos trabalhistas, fiscais e comerciais não transferirá à Administração a responsabilidade pelo seu pagamento e não poderá onerar o objeto do contrato.</w:t>
            </w:r>
          </w:p>
          <w:p w:rsidR="00F321D2" w:rsidRPr="00714F19" w:rsidRDefault="00F321D2" w:rsidP="00F321D2">
            <w:pPr>
              <w:pStyle w:val="Nivel2"/>
              <w:numPr>
                <w:ilvl w:val="0"/>
                <w:numId w:val="0"/>
              </w:numPr>
              <w:tabs>
                <w:tab w:val="left" w:pos="284"/>
              </w:tabs>
              <w:spacing w:before="0" w:after="0" w:line="240" w:lineRule="auto"/>
              <w:ind w:firstLine="142"/>
              <w:rPr>
                <w:rFonts w:asciiTheme="majorHAnsi" w:hAnsiTheme="majorHAnsi" w:cs="Arial"/>
                <w:sz w:val="24"/>
                <w:szCs w:val="24"/>
              </w:rPr>
            </w:pPr>
          </w:p>
          <w:p w:rsidR="00F321D2" w:rsidRPr="00714F19" w:rsidRDefault="00F321D2" w:rsidP="00F321D2">
            <w:pPr>
              <w:pStyle w:val="Nivel2"/>
              <w:numPr>
                <w:ilvl w:val="0"/>
                <w:numId w:val="0"/>
              </w:numPr>
              <w:tabs>
                <w:tab w:val="left" w:pos="0"/>
              </w:tabs>
              <w:spacing w:before="0" w:after="0" w:line="240" w:lineRule="auto"/>
              <w:ind w:firstLine="142"/>
              <w:rPr>
                <w:rFonts w:asciiTheme="majorHAnsi" w:hAnsiTheme="majorHAnsi" w:cs="Arial"/>
                <w:sz w:val="24"/>
                <w:szCs w:val="24"/>
              </w:rPr>
            </w:pPr>
            <w:r w:rsidRPr="00714F19">
              <w:rPr>
                <w:rFonts w:asciiTheme="majorHAnsi" w:hAnsiTheme="majorHAnsi" w:cs="Arial"/>
                <w:sz w:val="24"/>
                <w:szCs w:val="24"/>
              </w:rPr>
              <w:t>8.2.10. As comunicações entre a Administração e a contratada devem ser realizadas por escrito sempre que o ato exigir tal formalidade, admitindo-se, excepcionalmente, o uso de mensagem eletrônica para esse fim.</w:t>
            </w:r>
          </w:p>
          <w:p w:rsidR="00F321D2" w:rsidRPr="00714F19" w:rsidRDefault="00F321D2" w:rsidP="00F321D2">
            <w:pPr>
              <w:pStyle w:val="Nivel2"/>
              <w:numPr>
                <w:ilvl w:val="0"/>
                <w:numId w:val="0"/>
              </w:numPr>
              <w:tabs>
                <w:tab w:val="left" w:pos="447"/>
              </w:tabs>
              <w:spacing w:before="0" w:after="0" w:line="240" w:lineRule="auto"/>
              <w:ind w:left="447"/>
              <w:rPr>
                <w:rFonts w:asciiTheme="majorHAnsi" w:hAnsiTheme="majorHAnsi" w:cs="Arial"/>
                <w:sz w:val="24"/>
                <w:szCs w:val="24"/>
              </w:rPr>
            </w:pPr>
          </w:p>
          <w:p w:rsidR="00F321D2" w:rsidRPr="00714F19" w:rsidRDefault="00F321D2" w:rsidP="00F321D2">
            <w:pPr>
              <w:pStyle w:val="Nivel2"/>
              <w:numPr>
                <w:ilvl w:val="0"/>
                <w:numId w:val="0"/>
              </w:numPr>
              <w:tabs>
                <w:tab w:val="left" w:pos="0"/>
              </w:tabs>
              <w:spacing w:before="0" w:after="0" w:line="240" w:lineRule="auto"/>
              <w:ind w:firstLine="142"/>
              <w:rPr>
                <w:rFonts w:asciiTheme="majorHAnsi" w:hAnsiTheme="majorHAnsi" w:cs="Arial"/>
                <w:sz w:val="24"/>
                <w:szCs w:val="24"/>
              </w:rPr>
            </w:pPr>
            <w:r w:rsidRPr="00714F19">
              <w:rPr>
                <w:rFonts w:asciiTheme="majorHAnsi" w:hAnsiTheme="majorHAnsi" w:cs="Arial"/>
                <w:sz w:val="24"/>
                <w:szCs w:val="24"/>
              </w:rPr>
              <w:t>8.2.11. A Administração poderá convocar representante da empresa para adoção de providências que devam ser cumpridas de imediato.</w:t>
            </w:r>
          </w:p>
          <w:p w:rsidR="00F321D2" w:rsidRPr="00714F19" w:rsidRDefault="00F321D2" w:rsidP="00F321D2">
            <w:pPr>
              <w:pStyle w:val="Nivel2"/>
              <w:numPr>
                <w:ilvl w:val="0"/>
                <w:numId w:val="0"/>
              </w:numPr>
              <w:tabs>
                <w:tab w:val="left" w:pos="447"/>
              </w:tabs>
              <w:spacing w:before="0" w:after="0" w:line="240" w:lineRule="auto"/>
              <w:ind w:left="447"/>
              <w:rPr>
                <w:rFonts w:asciiTheme="majorHAnsi" w:hAnsiTheme="majorHAnsi" w:cs="Arial"/>
                <w:sz w:val="24"/>
                <w:szCs w:val="24"/>
              </w:rPr>
            </w:pPr>
          </w:p>
          <w:p w:rsidR="00F321D2" w:rsidRPr="00714F19" w:rsidRDefault="00F321D2" w:rsidP="00F321D2">
            <w:pPr>
              <w:pStyle w:val="Nivel2"/>
              <w:numPr>
                <w:ilvl w:val="0"/>
                <w:numId w:val="0"/>
              </w:numPr>
              <w:tabs>
                <w:tab w:val="left" w:pos="0"/>
              </w:tabs>
              <w:spacing w:before="0" w:after="0" w:line="240" w:lineRule="auto"/>
              <w:ind w:firstLine="142"/>
              <w:rPr>
                <w:rFonts w:asciiTheme="majorHAnsi" w:hAnsiTheme="majorHAnsi" w:cs="Arial"/>
                <w:color w:val="000000" w:themeColor="text1"/>
                <w:sz w:val="24"/>
                <w:szCs w:val="24"/>
              </w:rPr>
            </w:pPr>
            <w:r w:rsidRPr="00714F19">
              <w:rPr>
                <w:rFonts w:asciiTheme="majorHAnsi" w:hAnsiTheme="majorHAnsi" w:cs="Arial"/>
                <w:color w:val="000000" w:themeColor="text1"/>
                <w:sz w:val="24"/>
                <w:szCs w:val="24"/>
              </w:rPr>
              <w:t>8.2.12. Após a assinatura do contrato ou instrumento equivalente</w:t>
            </w:r>
            <w:r w:rsidR="005F1973" w:rsidRPr="00714F19">
              <w:rPr>
                <w:rFonts w:asciiTheme="majorHAnsi" w:hAnsiTheme="majorHAnsi" w:cs="Arial"/>
                <w:color w:val="000000" w:themeColor="text1"/>
                <w:sz w:val="24"/>
                <w:szCs w:val="24"/>
              </w:rPr>
              <w:t>,</w:t>
            </w:r>
            <w:r w:rsidRPr="00714F19">
              <w:rPr>
                <w:rFonts w:asciiTheme="majorHAnsi" w:hAnsiTheme="majorHAnsi" w:cs="Arial"/>
                <w:color w:val="000000" w:themeColor="text1"/>
                <w:sz w:val="24"/>
                <w:szCs w:val="24"/>
              </w:rPr>
              <w:t xml:space="preserve"> o Gestor do Contrato poderá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F321D2" w:rsidRPr="00714F19" w:rsidRDefault="00F321D2" w:rsidP="00F321D2">
            <w:pPr>
              <w:pStyle w:val="Nivel2"/>
              <w:numPr>
                <w:ilvl w:val="0"/>
                <w:numId w:val="0"/>
              </w:numPr>
              <w:tabs>
                <w:tab w:val="left" w:pos="447"/>
              </w:tabs>
              <w:spacing w:before="0" w:after="0" w:line="240" w:lineRule="auto"/>
              <w:ind w:left="447"/>
              <w:rPr>
                <w:rFonts w:asciiTheme="majorHAnsi" w:hAnsiTheme="majorHAnsi" w:cs="Arial"/>
                <w:color w:val="000000" w:themeColor="text1"/>
                <w:sz w:val="24"/>
                <w:szCs w:val="24"/>
              </w:rPr>
            </w:pPr>
          </w:p>
          <w:p w:rsidR="00F321D2" w:rsidRPr="00714F19" w:rsidRDefault="00F321D2" w:rsidP="00F321D2">
            <w:pPr>
              <w:pStyle w:val="Nivel2"/>
              <w:numPr>
                <w:ilvl w:val="0"/>
                <w:numId w:val="0"/>
              </w:numPr>
              <w:tabs>
                <w:tab w:val="left" w:pos="0"/>
              </w:tabs>
              <w:spacing w:before="0" w:after="0" w:line="240" w:lineRule="auto"/>
              <w:ind w:firstLine="142"/>
              <w:rPr>
                <w:rFonts w:asciiTheme="majorHAnsi" w:hAnsiTheme="majorHAnsi" w:cs="Arial"/>
                <w:sz w:val="24"/>
                <w:szCs w:val="24"/>
              </w:rPr>
            </w:pPr>
            <w:r w:rsidRPr="00714F19">
              <w:rPr>
                <w:rFonts w:asciiTheme="majorHAnsi" w:hAnsiTheme="majorHAnsi" w:cs="Arial"/>
                <w:sz w:val="24"/>
                <w:szCs w:val="24"/>
              </w:rPr>
              <w:t>8.2.13. Antes do pagamento da nota fiscal ou da fatura, deverá ser consultada a situação da empresa junto ao Cadastro de Fornecedores do Município – CFM.</w:t>
            </w:r>
          </w:p>
          <w:p w:rsidR="00F321D2" w:rsidRPr="00714F19" w:rsidRDefault="00F321D2" w:rsidP="00F321D2">
            <w:pPr>
              <w:pStyle w:val="Nivel2"/>
              <w:numPr>
                <w:ilvl w:val="0"/>
                <w:numId w:val="0"/>
              </w:numPr>
              <w:tabs>
                <w:tab w:val="left" w:pos="447"/>
              </w:tabs>
              <w:spacing w:before="0" w:after="0" w:line="240" w:lineRule="auto"/>
              <w:ind w:left="447"/>
              <w:rPr>
                <w:rFonts w:asciiTheme="majorHAnsi" w:hAnsiTheme="majorHAnsi" w:cs="Arial"/>
                <w:sz w:val="24"/>
                <w:szCs w:val="24"/>
              </w:rPr>
            </w:pPr>
          </w:p>
          <w:p w:rsidR="00F321D2" w:rsidRPr="00714F19" w:rsidRDefault="00F321D2" w:rsidP="00F321D2">
            <w:pPr>
              <w:pStyle w:val="Nivel2"/>
              <w:numPr>
                <w:ilvl w:val="0"/>
                <w:numId w:val="0"/>
              </w:numPr>
              <w:tabs>
                <w:tab w:val="left" w:pos="0"/>
              </w:tabs>
              <w:spacing w:before="0" w:after="0" w:line="240" w:lineRule="auto"/>
              <w:ind w:firstLine="142"/>
              <w:rPr>
                <w:rFonts w:asciiTheme="majorHAnsi" w:hAnsiTheme="majorHAnsi" w:cs="Arial"/>
                <w:sz w:val="24"/>
                <w:szCs w:val="24"/>
              </w:rPr>
            </w:pPr>
            <w:r w:rsidRPr="00714F19">
              <w:rPr>
                <w:rFonts w:asciiTheme="majorHAnsi" w:hAnsiTheme="majorHAnsi" w:cs="Arial"/>
                <w:sz w:val="24"/>
                <w:szCs w:val="24"/>
              </w:rPr>
              <w:t>8.2.14. Serão exigidos a Certidão Negativa de Débito (CND) relativa a Créditos Tributários Federais e à Dívida Ativa da União, o Certificado de Regularidade do FGTS (CRF), a Certidão Negativa de Débito Municipal e a Certidão Negativa de Débitos Trabalhistas (CNDT), caso esses documentos não estejam regularizados no CFM.</w:t>
            </w:r>
          </w:p>
          <w:p w:rsidR="00F321D2" w:rsidRPr="00714F19" w:rsidRDefault="00F321D2" w:rsidP="00833869">
            <w:pPr>
              <w:pStyle w:val="Nivel2"/>
              <w:numPr>
                <w:ilvl w:val="0"/>
                <w:numId w:val="0"/>
              </w:numPr>
              <w:tabs>
                <w:tab w:val="left" w:pos="447"/>
              </w:tabs>
              <w:spacing w:before="0" w:after="0" w:line="240" w:lineRule="auto"/>
              <w:rPr>
                <w:rFonts w:asciiTheme="majorHAnsi" w:hAnsiTheme="majorHAnsi" w:cs="Arial"/>
                <w:b/>
              </w:rPr>
            </w:pPr>
          </w:p>
        </w:tc>
      </w:tr>
      <w:tr w:rsidR="00F321D2" w:rsidRPr="00714F19" w:rsidTr="00F321D2">
        <w:tc>
          <w:tcPr>
            <w:tcW w:w="9776" w:type="dxa"/>
            <w:shd w:val="clear" w:color="auto" w:fill="E36C0A" w:themeFill="accent6" w:themeFillShade="BF"/>
          </w:tcPr>
          <w:p w:rsidR="00F321D2" w:rsidRPr="00714F19" w:rsidRDefault="00F321D2" w:rsidP="00186674">
            <w:pPr>
              <w:numPr>
                <w:ilvl w:val="0"/>
                <w:numId w:val="26"/>
              </w:numPr>
              <w:ind w:left="426"/>
              <w:jc w:val="both"/>
              <w:rPr>
                <w:rFonts w:asciiTheme="majorHAnsi" w:hAnsiTheme="majorHAnsi" w:cs="Arial"/>
                <w:b/>
                <w:color w:val="FFFFFF" w:themeColor="background1"/>
              </w:rPr>
            </w:pPr>
            <w:r w:rsidRPr="00714F19">
              <w:rPr>
                <w:rFonts w:asciiTheme="majorHAnsi" w:hAnsiTheme="majorHAnsi" w:cs="Arial"/>
                <w:b/>
                <w:color w:val="FFFFFF" w:themeColor="background1"/>
              </w:rPr>
              <w:lastRenderedPageBreak/>
              <w:t>CRITÉRIOS DE AFERIÇÃO E PAGAMENTO</w:t>
            </w:r>
          </w:p>
        </w:tc>
      </w:tr>
      <w:tr w:rsidR="00F321D2" w:rsidRPr="00714F19" w:rsidTr="00F321D2">
        <w:tc>
          <w:tcPr>
            <w:tcW w:w="9776" w:type="dxa"/>
            <w:shd w:val="clear" w:color="auto" w:fill="auto"/>
          </w:tcPr>
          <w:p w:rsidR="00F321D2" w:rsidRPr="00714F19" w:rsidRDefault="00F321D2" w:rsidP="00F321D2">
            <w:pPr>
              <w:jc w:val="both"/>
              <w:rPr>
                <w:rFonts w:asciiTheme="majorHAnsi" w:hAnsiTheme="majorHAnsi" w:cs="Arial"/>
                <w:b/>
              </w:rPr>
            </w:pPr>
          </w:p>
          <w:p w:rsidR="00F321D2" w:rsidRPr="00714F19" w:rsidRDefault="00F321D2" w:rsidP="00F321D2">
            <w:pPr>
              <w:ind w:left="196" w:firstLine="230"/>
              <w:jc w:val="both"/>
              <w:rPr>
                <w:rFonts w:asciiTheme="majorHAnsi" w:hAnsiTheme="majorHAnsi" w:cs="Arial"/>
                <w:b/>
              </w:rPr>
            </w:pPr>
            <w:r w:rsidRPr="00714F19">
              <w:rPr>
                <w:rFonts w:asciiTheme="majorHAnsi" w:hAnsiTheme="majorHAnsi" w:cs="Arial"/>
                <w:b/>
              </w:rPr>
              <w:t>9.1 Prazos</w:t>
            </w:r>
          </w:p>
          <w:p w:rsidR="00F321D2" w:rsidRPr="00D92C3E" w:rsidRDefault="00F321D2" w:rsidP="00F321D2">
            <w:pPr>
              <w:ind w:left="196"/>
              <w:jc w:val="both"/>
              <w:rPr>
                <w:rFonts w:asciiTheme="majorHAnsi" w:hAnsiTheme="majorHAnsi" w:cs="Arial"/>
                <w:b/>
              </w:rPr>
            </w:pPr>
            <w:r w:rsidRPr="00D92C3E">
              <w:rPr>
                <w:rFonts w:asciiTheme="majorHAnsi" w:hAnsiTheme="majorHAnsi" w:cs="Arial"/>
                <w:b/>
              </w:rPr>
              <w:t xml:space="preserve"> </w:t>
            </w:r>
          </w:p>
          <w:p w:rsidR="00F321D2" w:rsidRPr="00D92C3E" w:rsidRDefault="0030524C" w:rsidP="00F321D2">
            <w:pPr>
              <w:ind w:left="447"/>
              <w:jc w:val="both"/>
              <w:rPr>
                <w:rFonts w:asciiTheme="majorHAnsi" w:hAnsiTheme="majorHAnsi" w:cs="Arial"/>
                <w:bCs/>
              </w:rPr>
            </w:pPr>
            <w:r w:rsidRPr="00D92C3E">
              <w:rPr>
                <w:rFonts w:asciiTheme="majorHAnsi" w:hAnsiTheme="majorHAnsi" w:cs="Arial"/>
                <w:bCs/>
              </w:rPr>
              <w:t>Prazo de troca de serviços</w:t>
            </w:r>
            <w:r w:rsidR="00F321D2" w:rsidRPr="00D92C3E">
              <w:rPr>
                <w:rFonts w:asciiTheme="majorHAnsi" w:hAnsiTheme="majorHAnsi" w:cs="Arial"/>
                <w:bCs/>
              </w:rPr>
              <w:t xml:space="preserve"> rejeitados: </w:t>
            </w:r>
            <w:r w:rsidR="00D92C3E" w:rsidRPr="00D92C3E">
              <w:rPr>
                <w:rFonts w:asciiTheme="majorHAnsi" w:hAnsiTheme="majorHAnsi" w:cs="Arial"/>
                <w:bCs/>
              </w:rPr>
              <w:t xml:space="preserve">5 (cinco) dias. </w:t>
            </w:r>
          </w:p>
          <w:p w:rsidR="00F321D2" w:rsidRPr="00D92C3E" w:rsidRDefault="00F321D2" w:rsidP="00F321D2">
            <w:pPr>
              <w:ind w:left="447"/>
              <w:jc w:val="both"/>
              <w:rPr>
                <w:rFonts w:asciiTheme="majorHAnsi" w:hAnsiTheme="majorHAnsi" w:cs="Arial"/>
                <w:bCs/>
              </w:rPr>
            </w:pPr>
            <w:r w:rsidRPr="00D92C3E">
              <w:rPr>
                <w:rFonts w:asciiTheme="majorHAnsi" w:hAnsiTheme="majorHAnsi" w:cs="Arial"/>
                <w:bCs/>
              </w:rPr>
              <w:t xml:space="preserve">Prazo de recebimento definitivo do objeto: </w:t>
            </w:r>
            <w:r w:rsidR="00D92C3E" w:rsidRPr="00D92C3E">
              <w:rPr>
                <w:rFonts w:asciiTheme="majorHAnsi" w:hAnsiTheme="majorHAnsi" w:cs="Arial"/>
                <w:bCs/>
              </w:rPr>
              <w:t>5 (cinco) dias.</w:t>
            </w:r>
          </w:p>
          <w:p w:rsidR="00F321D2" w:rsidRPr="00D92C3E" w:rsidRDefault="00F321D2" w:rsidP="00833869">
            <w:pPr>
              <w:ind w:left="447"/>
              <w:jc w:val="both"/>
              <w:rPr>
                <w:rFonts w:asciiTheme="majorHAnsi" w:hAnsiTheme="majorHAnsi" w:cs="Arial"/>
                <w:bCs/>
              </w:rPr>
            </w:pPr>
            <w:r w:rsidRPr="00D92C3E">
              <w:rPr>
                <w:rFonts w:asciiTheme="majorHAnsi" w:hAnsiTheme="majorHAnsi" w:cs="Arial"/>
                <w:bCs/>
              </w:rPr>
              <w:t xml:space="preserve">Prazo de liquidação do documento fiscal: </w:t>
            </w:r>
            <w:r w:rsidR="00833869" w:rsidRPr="00D92C3E">
              <w:rPr>
                <w:rFonts w:asciiTheme="majorHAnsi" w:hAnsiTheme="majorHAnsi" w:cs="Arial"/>
                <w:bCs/>
              </w:rPr>
              <w:t>5 (cinco) dias úteis.</w:t>
            </w:r>
          </w:p>
          <w:p w:rsidR="00F321D2" w:rsidRPr="00714F19" w:rsidRDefault="00F321D2" w:rsidP="00F321D2">
            <w:pPr>
              <w:ind w:left="447"/>
              <w:jc w:val="both"/>
              <w:rPr>
                <w:rFonts w:asciiTheme="majorHAnsi" w:hAnsiTheme="majorHAnsi" w:cs="Arial"/>
                <w:bCs/>
              </w:rPr>
            </w:pPr>
            <w:r w:rsidRPr="00714F19">
              <w:rPr>
                <w:rFonts w:asciiTheme="majorHAnsi" w:hAnsiTheme="majorHAnsi" w:cs="Arial"/>
                <w:bCs/>
              </w:rPr>
              <w:t xml:space="preserve">Prazo de pagamento: </w:t>
            </w:r>
            <w:r w:rsidR="00833869">
              <w:rPr>
                <w:rFonts w:asciiTheme="majorHAnsi" w:hAnsiTheme="majorHAnsi" w:cs="Arial"/>
                <w:bCs/>
              </w:rPr>
              <w:t>5 (cinco) dias úteis.</w:t>
            </w:r>
          </w:p>
          <w:p w:rsidR="00F321D2" w:rsidRPr="00714F19" w:rsidRDefault="00F321D2" w:rsidP="00F321D2">
            <w:pPr>
              <w:ind w:left="447"/>
              <w:jc w:val="both"/>
              <w:rPr>
                <w:rFonts w:asciiTheme="majorHAnsi" w:hAnsiTheme="majorHAnsi" w:cs="Arial"/>
                <w:color w:val="000000" w:themeColor="text1"/>
              </w:rPr>
            </w:pPr>
          </w:p>
          <w:p w:rsidR="00F321D2" w:rsidRPr="00714F19" w:rsidRDefault="00F321D2" w:rsidP="00F321D2">
            <w:pPr>
              <w:ind w:left="447"/>
              <w:jc w:val="both"/>
              <w:rPr>
                <w:rFonts w:asciiTheme="majorHAnsi" w:hAnsiTheme="majorHAnsi" w:cs="Arial"/>
                <w:color w:val="000000" w:themeColor="text1"/>
              </w:rPr>
            </w:pPr>
            <w:r w:rsidRPr="00714F19">
              <w:rPr>
                <w:rFonts w:asciiTheme="majorHAnsi" w:hAnsiTheme="majorHAnsi" w:cs="Arial"/>
                <w:color w:val="000000" w:themeColor="text1"/>
              </w:rPr>
              <w:t>9.2. A avaliação da execução do objeto verificará o adequado fornecimento/qualidade da prestação dos serviços, devendo haver o redimensionamento no pagamento sempre que a CONTRATADA:</w:t>
            </w:r>
          </w:p>
          <w:p w:rsidR="00F321D2" w:rsidRPr="00714F19" w:rsidRDefault="00F321D2" w:rsidP="00F321D2">
            <w:pPr>
              <w:ind w:left="447"/>
              <w:jc w:val="both"/>
              <w:rPr>
                <w:rFonts w:asciiTheme="majorHAnsi" w:eastAsia="Calibri" w:hAnsiTheme="majorHAnsi" w:cs="Arial"/>
                <w:color w:val="000000" w:themeColor="text1"/>
              </w:rPr>
            </w:pPr>
            <w:r w:rsidRPr="00714F19">
              <w:rPr>
                <w:rFonts w:asciiTheme="majorHAnsi" w:eastAsia="Calibri" w:hAnsiTheme="majorHAnsi" w:cs="Arial"/>
                <w:color w:val="000000" w:themeColor="text1"/>
              </w:rPr>
              <w:t>a) não produzir os resultados, deixar de executar, ou não executar com a qualidade mínima exigida as atividades contratadas; ou</w:t>
            </w:r>
          </w:p>
          <w:p w:rsidR="00833869" w:rsidRDefault="00F321D2" w:rsidP="00833869">
            <w:pPr>
              <w:ind w:left="447"/>
              <w:jc w:val="both"/>
              <w:rPr>
                <w:rFonts w:asciiTheme="majorHAnsi" w:eastAsia="Calibri" w:hAnsiTheme="majorHAnsi" w:cs="Arial"/>
                <w:color w:val="000000" w:themeColor="text1"/>
              </w:rPr>
            </w:pPr>
            <w:r w:rsidRPr="00714F19">
              <w:rPr>
                <w:rFonts w:asciiTheme="majorHAnsi" w:eastAsia="Calibri" w:hAnsiTheme="majorHAnsi" w:cs="Arial"/>
                <w:color w:val="000000" w:themeColor="text1"/>
              </w:rPr>
              <w:t>b) deixar de utilizar materiais e recursos humanos exigidos para a execução do serviço, ou utilizá-los com qualidade ou quantidade inferior à demandada.</w:t>
            </w:r>
          </w:p>
          <w:p w:rsidR="00833869" w:rsidRDefault="00833869" w:rsidP="00833869">
            <w:pPr>
              <w:ind w:left="447"/>
              <w:jc w:val="both"/>
              <w:rPr>
                <w:rFonts w:asciiTheme="majorHAnsi" w:eastAsia="Calibri" w:hAnsiTheme="majorHAnsi" w:cs="Arial"/>
                <w:color w:val="000000" w:themeColor="text1"/>
              </w:rPr>
            </w:pPr>
          </w:p>
          <w:p w:rsidR="00F321D2" w:rsidRPr="00833869" w:rsidRDefault="00F321D2" w:rsidP="00833869">
            <w:pPr>
              <w:ind w:left="447"/>
              <w:jc w:val="both"/>
              <w:rPr>
                <w:rFonts w:asciiTheme="majorHAnsi" w:eastAsia="Calibri" w:hAnsiTheme="majorHAnsi" w:cs="Arial"/>
                <w:color w:val="000000" w:themeColor="text1"/>
              </w:rPr>
            </w:pPr>
            <w:r w:rsidRPr="00714F19">
              <w:rPr>
                <w:rFonts w:asciiTheme="majorHAnsi" w:hAnsiTheme="majorHAnsi" w:cs="Arial"/>
                <w:bCs/>
              </w:rPr>
              <w:t xml:space="preserve">9.3. O pagamento será efetuado por meio de ordem bancária emitida por processamento eletrônico, a crédito do beneficiário em conta bancária a ser indicada pela contratada em </w:t>
            </w:r>
            <w:r w:rsidRPr="00714F19">
              <w:rPr>
                <w:rFonts w:asciiTheme="majorHAnsi" w:hAnsiTheme="majorHAnsi" w:cs="Arial"/>
                <w:bCs/>
              </w:rPr>
              <w:lastRenderedPageBreak/>
              <w:t xml:space="preserve">sua proposta, no prazo </w:t>
            </w:r>
            <w:r w:rsidRPr="00714F19">
              <w:rPr>
                <w:rFonts w:asciiTheme="majorHAnsi" w:hAnsiTheme="majorHAnsi" w:cs="Arial"/>
                <w:bCs/>
                <w:color w:val="000000" w:themeColor="text1"/>
              </w:rPr>
              <w:t xml:space="preserve">de </w:t>
            </w:r>
            <w:r w:rsidR="00833869" w:rsidRPr="00833869">
              <w:rPr>
                <w:rFonts w:asciiTheme="majorHAnsi" w:hAnsiTheme="majorHAnsi" w:cs="Arial"/>
                <w:bCs/>
                <w:color w:val="000000" w:themeColor="text1"/>
              </w:rPr>
              <w:t>5 (cinco) dias úteis</w:t>
            </w:r>
            <w:r w:rsidRPr="00714F19">
              <w:rPr>
                <w:rFonts w:asciiTheme="majorHAnsi" w:hAnsiTheme="majorHAnsi" w:cs="Arial"/>
                <w:bCs/>
              </w:rPr>
              <w:t xml:space="preserve">, contados da data do recebimento definitivo, com base </w:t>
            </w:r>
            <w:proofErr w:type="gramStart"/>
            <w:r w:rsidRPr="00714F19">
              <w:rPr>
                <w:rFonts w:asciiTheme="majorHAnsi" w:hAnsiTheme="majorHAnsi" w:cs="Arial"/>
                <w:bCs/>
              </w:rPr>
              <w:t>na(</w:t>
            </w:r>
            <w:proofErr w:type="gramEnd"/>
            <w:r w:rsidRPr="00714F19">
              <w:rPr>
                <w:rFonts w:asciiTheme="majorHAnsi" w:hAnsiTheme="majorHAnsi" w:cs="Arial"/>
                <w:bCs/>
              </w:rPr>
              <w:t>s) Nota(s) Fiscal(</w:t>
            </w:r>
            <w:proofErr w:type="spellStart"/>
            <w:r w:rsidRPr="00714F19">
              <w:rPr>
                <w:rFonts w:asciiTheme="majorHAnsi" w:hAnsiTheme="majorHAnsi" w:cs="Arial"/>
                <w:bCs/>
              </w:rPr>
              <w:t>is</w:t>
            </w:r>
            <w:proofErr w:type="spellEnd"/>
            <w:r w:rsidRPr="00714F19">
              <w:rPr>
                <w:rFonts w:asciiTheme="majorHAnsi" w:hAnsiTheme="majorHAnsi" w:cs="Arial"/>
                <w:bCs/>
              </w:rPr>
              <w:t>), devidamente conferidos e aprovados pelo CONTRATANTE.</w:t>
            </w:r>
          </w:p>
          <w:p w:rsidR="00F321D2" w:rsidRPr="00714F19" w:rsidRDefault="00F321D2" w:rsidP="00F321D2">
            <w:pPr>
              <w:pStyle w:val="Recuodecorpodetexto"/>
              <w:tabs>
                <w:tab w:val="left" w:pos="851"/>
              </w:tabs>
              <w:suppressAutoHyphens/>
              <w:spacing w:after="0"/>
              <w:ind w:left="447"/>
              <w:rPr>
                <w:rFonts w:asciiTheme="majorHAnsi" w:hAnsiTheme="majorHAnsi" w:cs="Arial"/>
              </w:rPr>
            </w:pPr>
          </w:p>
          <w:p w:rsidR="00F321D2" w:rsidRPr="00714F19" w:rsidRDefault="00F321D2" w:rsidP="00F321D2">
            <w:pPr>
              <w:pStyle w:val="Recuodecorpodetexto"/>
              <w:tabs>
                <w:tab w:val="left" w:pos="851"/>
              </w:tabs>
              <w:suppressAutoHyphens/>
              <w:spacing w:after="0"/>
              <w:ind w:left="447"/>
              <w:jc w:val="both"/>
              <w:rPr>
                <w:rFonts w:asciiTheme="majorHAnsi" w:hAnsiTheme="majorHAnsi" w:cs="Arial"/>
              </w:rPr>
            </w:pPr>
            <w:r w:rsidRPr="00714F19">
              <w:rPr>
                <w:rFonts w:asciiTheme="majorHAnsi" w:hAnsiTheme="majorHAnsi" w:cs="Arial"/>
              </w:rPr>
              <w:t>9.4. O pagamento da Nota Fiscal fica vinculado à sua prévia conferência pelo fiscal do contrato.</w:t>
            </w:r>
          </w:p>
          <w:p w:rsidR="00F321D2" w:rsidRPr="00714F19" w:rsidRDefault="00F321D2" w:rsidP="00F321D2">
            <w:pPr>
              <w:pStyle w:val="Recuodecorpodetexto"/>
              <w:tabs>
                <w:tab w:val="left" w:pos="851"/>
              </w:tabs>
              <w:suppressAutoHyphens/>
              <w:spacing w:after="0"/>
              <w:ind w:left="447"/>
              <w:jc w:val="both"/>
              <w:rPr>
                <w:rFonts w:asciiTheme="majorHAnsi" w:hAnsiTheme="majorHAnsi" w:cs="Arial"/>
                <w:bCs/>
              </w:rPr>
            </w:pPr>
          </w:p>
          <w:p w:rsidR="00F321D2" w:rsidRPr="00714F19" w:rsidRDefault="00F321D2" w:rsidP="00F321D2">
            <w:pPr>
              <w:pStyle w:val="Recuodecorpodetexto"/>
              <w:tabs>
                <w:tab w:val="left" w:pos="851"/>
              </w:tabs>
              <w:suppressAutoHyphens/>
              <w:spacing w:after="0"/>
              <w:ind w:left="447"/>
              <w:jc w:val="both"/>
              <w:rPr>
                <w:rFonts w:asciiTheme="majorHAnsi" w:hAnsiTheme="majorHAnsi" w:cs="Arial"/>
                <w:bCs/>
              </w:rPr>
            </w:pPr>
            <w:r w:rsidRPr="00714F19">
              <w:rPr>
                <w:rFonts w:asciiTheme="majorHAnsi" w:hAnsiTheme="majorHAnsi" w:cs="Arial"/>
                <w:bCs/>
              </w:rPr>
              <w:t>9.5. As Notas Fiscais ou documentos que a acompanharem para fins de pagamento que apresentarem incorreções serão devolvidos à CONTRATADA e o prazo para o pagamento passará a correr a partir da data da reapresentação dos documentos, considerados válidos pelo CONTRATANTE.</w:t>
            </w:r>
          </w:p>
          <w:p w:rsidR="00F321D2" w:rsidRPr="00714F19" w:rsidRDefault="00F321D2" w:rsidP="00F321D2">
            <w:pPr>
              <w:pStyle w:val="Recuodecorpodetexto"/>
              <w:tabs>
                <w:tab w:val="left" w:pos="851"/>
              </w:tabs>
              <w:suppressAutoHyphens/>
              <w:spacing w:after="0"/>
              <w:ind w:left="447"/>
              <w:rPr>
                <w:rFonts w:asciiTheme="majorHAnsi" w:hAnsiTheme="majorHAnsi" w:cs="Arial"/>
                <w:bCs/>
              </w:rPr>
            </w:pPr>
          </w:p>
          <w:p w:rsidR="00F321D2" w:rsidRPr="00714F19" w:rsidRDefault="00F321D2" w:rsidP="00F321D2">
            <w:pPr>
              <w:pStyle w:val="Recuodecorpodetexto"/>
              <w:tabs>
                <w:tab w:val="left" w:pos="851"/>
              </w:tabs>
              <w:suppressAutoHyphens/>
              <w:spacing w:after="0"/>
              <w:ind w:left="447"/>
              <w:jc w:val="both"/>
              <w:rPr>
                <w:rFonts w:asciiTheme="majorHAnsi" w:hAnsiTheme="majorHAnsi" w:cs="Arial"/>
                <w:bCs/>
              </w:rPr>
            </w:pPr>
            <w:r w:rsidRPr="00714F19">
              <w:rPr>
                <w:rFonts w:asciiTheme="majorHAnsi" w:hAnsiTheme="majorHAnsi" w:cs="Arial"/>
                <w:bCs/>
              </w:rPr>
              <w:t>9.6. Nas Notas Fiscais deverão vir os dados bancários completos da CONTRATADA, sob pena de não realização do pagamento até a informação dos mesmos, de obrigação da CONTRATADA.</w:t>
            </w:r>
          </w:p>
          <w:p w:rsidR="00F321D2" w:rsidRPr="00714F19" w:rsidRDefault="00F321D2" w:rsidP="00F321D2">
            <w:pPr>
              <w:pStyle w:val="Recuodecorpodetexto"/>
              <w:tabs>
                <w:tab w:val="left" w:pos="851"/>
              </w:tabs>
              <w:spacing w:after="0"/>
              <w:ind w:left="447"/>
              <w:rPr>
                <w:rFonts w:asciiTheme="majorHAnsi" w:hAnsiTheme="majorHAnsi" w:cs="Arial"/>
                <w:bCs/>
              </w:rPr>
            </w:pPr>
          </w:p>
          <w:p w:rsidR="00F321D2" w:rsidRPr="00714F19" w:rsidRDefault="00F321D2" w:rsidP="00F321D2">
            <w:pPr>
              <w:pStyle w:val="Recuodecorpodetexto"/>
              <w:tabs>
                <w:tab w:val="left" w:pos="851"/>
              </w:tabs>
              <w:spacing w:after="0"/>
              <w:ind w:left="447"/>
              <w:rPr>
                <w:rFonts w:asciiTheme="majorHAnsi" w:hAnsiTheme="majorHAnsi" w:cs="Arial"/>
                <w:bCs/>
              </w:rPr>
            </w:pPr>
            <w:r w:rsidRPr="00714F19">
              <w:rPr>
                <w:rFonts w:asciiTheme="majorHAnsi" w:hAnsiTheme="majorHAnsi" w:cs="Arial"/>
                <w:bCs/>
              </w:rPr>
              <w:t xml:space="preserve">9.7. Para que os pagamentos possam ser efetuados, a contratada deverá apresentar, junto à nota fiscal de produtos/serviços, a seguinte documentação: </w:t>
            </w:r>
          </w:p>
          <w:p w:rsidR="00F321D2" w:rsidRPr="00714F19" w:rsidRDefault="00F321D2" w:rsidP="00F321D2">
            <w:pPr>
              <w:pStyle w:val="Recuodecorpodetexto"/>
              <w:tabs>
                <w:tab w:val="left" w:pos="851"/>
              </w:tabs>
              <w:spacing w:after="0"/>
              <w:ind w:left="447"/>
              <w:rPr>
                <w:rFonts w:asciiTheme="majorHAnsi" w:hAnsiTheme="majorHAnsi" w:cs="Arial"/>
              </w:rPr>
            </w:pPr>
            <w:proofErr w:type="gramStart"/>
            <w:r w:rsidRPr="00714F19">
              <w:rPr>
                <w:rFonts w:asciiTheme="majorHAnsi" w:hAnsiTheme="majorHAnsi" w:cs="Arial"/>
              </w:rPr>
              <w:t xml:space="preserve">(  </w:t>
            </w:r>
            <w:r w:rsidR="00833869">
              <w:rPr>
                <w:rFonts w:asciiTheme="majorHAnsi" w:hAnsiTheme="majorHAnsi" w:cs="Arial"/>
              </w:rPr>
              <w:t>x</w:t>
            </w:r>
            <w:proofErr w:type="gramEnd"/>
            <w:r w:rsidRPr="00714F19">
              <w:rPr>
                <w:rFonts w:asciiTheme="majorHAnsi" w:hAnsiTheme="majorHAnsi" w:cs="Arial"/>
              </w:rPr>
              <w:t xml:space="preserve">  ) Documentos comprobatórios da regularidade fiscal e regularidade trabalhista;</w:t>
            </w:r>
          </w:p>
          <w:p w:rsidR="00F321D2" w:rsidRPr="00714F19" w:rsidRDefault="00F321D2" w:rsidP="00F321D2">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447"/>
              <w:rPr>
                <w:rFonts w:asciiTheme="majorHAnsi" w:hAnsiTheme="majorHAnsi" w:cs="Arial"/>
                <w:i/>
                <w:sz w:val="24"/>
                <w:szCs w:val="24"/>
              </w:rPr>
            </w:pPr>
            <w:proofErr w:type="gramStart"/>
            <w:r w:rsidRPr="00714F19">
              <w:rPr>
                <w:rFonts w:asciiTheme="majorHAnsi" w:hAnsiTheme="majorHAnsi" w:cs="Arial"/>
                <w:sz w:val="24"/>
                <w:szCs w:val="24"/>
              </w:rPr>
              <w:t xml:space="preserve">(  </w:t>
            </w:r>
            <w:proofErr w:type="gramEnd"/>
            <w:r w:rsidRPr="00714F19">
              <w:rPr>
                <w:rFonts w:asciiTheme="majorHAnsi" w:hAnsiTheme="majorHAnsi" w:cs="Arial"/>
                <w:sz w:val="24"/>
                <w:szCs w:val="24"/>
              </w:rPr>
              <w:t xml:space="preserve">  ) Termo de Medição ou Relatório de Prestação de Serviços, devidamente atestado e aprovado pelo Fiscal do Contrato e pelo Secretário requisitante; </w:t>
            </w:r>
          </w:p>
          <w:p w:rsidR="00F321D2" w:rsidRPr="00714F19" w:rsidRDefault="00F321D2" w:rsidP="00F321D2">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jc w:val="both"/>
              <w:rPr>
                <w:rFonts w:asciiTheme="majorHAnsi" w:hAnsiTheme="majorHAnsi" w:cs="Arial"/>
                <w:i/>
              </w:rPr>
            </w:pPr>
            <w:proofErr w:type="gramStart"/>
            <w:r w:rsidRPr="00714F19">
              <w:rPr>
                <w:rFonts w:asciiTheme="majorHAnsi" w:hAnsiTheme="majorHAnsi" w:cs="Arial"/>
              </w:rPr>
              <w:t xml:space="preserve">(  </w:t>
            </w:r>
            <w:proofErr w:type="gramEnd"/>
            <w:r w:rsidRPr="00714F19">
              <w:rPr>
                <w:rFonts w:asciiTheme="majorHAnsi" w:hAnsiTheme="majorHAnsi" w:cs="Arial"/>
              </w:rPr>
              <w:t xml:space="preserve">   ) Registro fotográfico;</w:t>
            </w:r>
          </w:p>
          <w:p w:rsidR="00F321D2" w:rsidRPr="00714F19" w:rsidRDefault="00F321D2" w:rsidP="00F321D2">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jc w:val="both"/>
              <w:rPr>
                <w:rFonts w:asciiTheme="majorHAnsi" w:hAnsiTheme="majorHAnsi" w:cs="Arial"/>
              </w:rPr>
            </w:pPr>
            <w:proofErr w:type="gramStart"/>
            <w:r w:rsidRPr="00714F19">
              <w:rPr>
                <w:rFonts w:asciiTheme="majorHAnsi" w:hAnsiTheme="majorHAnsi" w:cs="Arial"/>
              </w:rPr>
              <w:t xml:space="preserve">(  </w:t>
            </w:r>
            <w:proofErr w:type="gramEnd"/>
            <w:r w:rsidRPr="00714F19">
              <w:rPr>
                <w:rFonts w:asciiTheme="majorHAnsi" w:hAnsiTheme="majorHAnsi" w:cs="Arial"/>
              </w:rPr>
              <w:t xml:space="preserve">  ) Cópias autenticadas, da Guia de Recolhimento Previdência Social (GRPS), e da Guia de Recolhimento do Fundo de Garantia (GRF/GFIP) quitada (s), específica (s), vinculada (s) a prestação de serviços em questão, bem como os comprovantes de regularidade com o Instituto Nacional de Seguridade Social (INSS), com o Fundo de Garantia do Tempo de Serviço (FGTS), e com o Ministério do Trabalho e Emprego (CNDT), correspondentes a última nota fiscal ou fatura paga pela Administração;</w:t>
            </w:r>
          </w:p>
          <w:p w:rsidR="00F321D2" w:rsidRPr="00714F19" w:rsidRDefault="00F321D2" w:rsidP="00F321D2">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jc w:val="both"/>
              <w:rPr>
                <w:rFonts w:asciiTheme="majorHAnsi" w:hAnsiTheme="majorHAnsi" w:cs="Arial"/>
              </w:rPr>
            </w:pPr>
            <w:r w:rsidRPr="00714F19">
              <w:rPr>
                <w:rFonts w:asciiTheme="majorHAnsi" w:hAnsiTheme="majorHAnsi" w:cs="Arial"/>
              </w:rPr>
              <w:t xml:space="preserve"> </w:t>
            </w:r>
          </w:p>
          <w:p w:rsidR="00F321D2" w:rsidRPr="00714F19" w:rsidRDefault="00F321D2" w:rsidP="00F321D2">
            <w:pPr>
              <w:ind w:left="447"/>
              <w:jc w:val="both"/>
              <w:rPr>
                <w:rFonts w:asciiTheme="majorHAnsi" w:hAnsiTheme="majorHAnsi" w:cs="Arial"/>
                <w:bCs/>
              </w:rPr>
            </w:pPr>
            <w:r w:rsidRPr="00714F19">
              <w:rPr>
                <w:rFonts w:asciiTheme="majorHAnsi" w:hAnsiTheme="majorHAnsi" w:cs="Arial"/>
                <w:bCs/>
              </w:rPr>
              <w:t xml:space="preserve">9.8. Sobre o valor devido ao contratado, a Administração efetuará as retenções tributárias cabíveis, inclusive de acordo com o Decreto Municipal nº 192 de 15 de setembro de 2023. </w:t>
            </w:r>
          </w:p>
          <w:p w:rsidR="00F321D2" w:rsidRPr="00714F19" w:rsidRDefault="00F321D2" w:rsidP="00F321D2">
            <w:pPr>
              <w:ind w:left="447"/>
              <w:jc w:val="both"/>
              <w:rPr>
                <w:rFonts w:asciiTheme="majorHAnsi" w:hAnsiTheme="majorHAnsi" w:cs="Arial"/>
                <w:bCs/>
              </w:rPr>
            </w:pPr>
          </w:p>
          <w:p w:rsidR="00F321D2" w:rsidRPr="00714F19" w:rsidRDefault="00F321D2" w:rsidP="00F321D2">
            <w:pPr>
              <w:ind w:left="447"/>
              <w:jc w:val="both"/>
              <w:rPr>
                <w:rFonts w:asciiTheme="majorHAnsi" w:hAnsiTheme="majorHAnsi" w:cs="Arial"/>
                <w:bCs/>
              </w:rPr>
            </w:pPr>
            <w:r w:rsidRPr="00714F19">
              <w:rPr>
                <w:rFonts w:asciiTheme="majorHAnsi" w:hAnsiTheme="majorHAnsi" w:cs="Arial"/>
                <w:bCs/>
              </w:rPr>
              <w:t>9.9. Quanto ao Imposto sobre Serviços de Qualquer Natureza (ISSQN), será observado o disposto na Lei Complementar Nº 116, de 2003, e legislação municipal aplicável.</w:t>
            </w:r>
          </w:p>
          <w:p w:rsidR="00F321D2" w:rsidRPr="00714F19" w:rsidRDefault="00F321D2" w:rsidP="00F321D2">
            <w:pPr>
              <w:ind w:left="447"/>
              <w:jc w:val="both"/>
              <w:rPr>
                <w:rFonts w:asciiTheme="majorHAnsi" w:hAnsiTheme="majorHAnsi" w:cs="Arial"/>
                <w:bCs/>
              </w:rPr>
            </w:pPr>
          </w:p>
          <w:p w:rsidR="00F321D2" w:rsidRPr="00714F19" w:rsidRDefault="00F321D2" w:rsidP="00F321D2">
            <w:pPr>
              <w:ind w:left="447"/>
              <w:jc w:val="both"/>
              <w:rPr>
                <w:rFonts w:asciiTheme="majorHAnsi" w:hAnsiTheme="majorHAnsi" w:cs="Arial"/>
                <w:bCs/>
              </w:rPr>
            </w:pPr>
            <w:r w:rsidRPr="00714F19">
              <w:rPr>
                <w:rFonts w:asciiTheme="majorHAnsi" w:hAnsiTheme="majorHAnsi" w:cs="Arial"/>
                <w:bCs/>
              </w:rPr>
              <w:t>9.10. É vedado ao contratado transferir a terceiros os direitos ou créditos decorrentes do contrato.</w:t>
            </w:r>
          </w:p>
          <w:p w:rsidR="00F321D2" w:rsidRPr="00714F19" w:rsidRDefault="00F321D2" w:rsidP="00F321D2">
            <w:pPr>
              <w:pStyle w:val="NormalWeb"/>
              <w:spacing w:before="0" w:beforeAutospacing="0" w:after="0" w:afterAutospacing="0"/>
              <w:ind w:left="447"/>
              <w:jc w:val="both"/>
              <w:rPr>
                <w:rFonts w:asciiTheme="majorHAnsi" w:hAnsiTheme="majorHAnsi" w:cs="Arial"/>
                <w:bCs/>
              </w:rPr>
            </w:pPr>
          </w:p>
        </w:tc>
      </w:tr>
      <w:tr w:rsidR="00F321D2" w:rsidRPr="00714F19" w:rsidTr="00F321D2">
        <w:tc>
          <w:tcPr>
            <w:tcW w:w="9776" w:type="dxa"/>
            <w:shd w:val="clear" w:color="auto" w:fill="E36C0A" w:themeFill="accent6" w:themeFillShade="BF"/>
          </w:tcPr>
          <w:p w:rsidR="00F321D2" w:rsidRPr="00714F19" w:rsidRDefault="00F321D2" w:rsidP="00186674">
            <w:pPr>
              <w:numPr>
                <w:ilvl w:val="0"/>
                <w:numId w:val="26"/>
              </w:numPr>
              <w:ind w:left="426"/>
              <w:jc w:val="both"/>
              <w:rPr>
                <w:rFonts w:asciiTheme="majorHAnsi" w:hAnsiTheme="majorHAnsi" w:cs="Arial"/>
                <w:b/>
                <w:color w:val="FFFFFF" w:themeColor="background1"/>
              </w:rPr>
            </w:pPr>
            <w:r w:rsidRPr="00714F19">
              <w:rPr>
                <w:rFonts w:asciiTheme="majorHAnsi" w:hAnsiTheme="majorHAnsi" w:cs="Arial"/>
                <w:b/>
                <w:color w:val="FFFFFF" w:themeColor="background1"/>
              </w:rPr>
              <w:lastRenderedPageBreak/>
              <w:t>DO REAJUSTE</w:t>
            </w:r>
          </w:p>
        </w:tc>
      </w:tr>
      <w:tr w:rsidR="00F321D2" w:rsidRPr="00714F19" w:rsidTr="00F321D2">
        <w:tc>
          <w:tcPr>
            <w:tcW w:w="9776" w:type="dxa"/>
            <w:shd w:val="clear" w:color="auto" w:fill="FFFFFF" w:themeFill="background1"/>
          </w:tcPr>
          <w:p w:rsidR="00F321D2" w:rsidRPr="00D92C3E" w:rsidRDefault="00F321D2" w:rsidP="00D92C3E">
            <w:pPr>
              <w:ind w:left="447"/>
              <w:jc w:val="both"/>
              <w:rPr>
                <w:rFonts w:asciiTheme="majorHAnsi" w:hAnsiTheme="majorHAnsi" w:cs="Arial"/>
              </w:rPr>
            </w:pPr>
            <w:r w:rsidRPr="00714F19">
              <w:rPr>
                <w:rFonts w:asciiTheme="majorHAnsi" w:hAnsiTheme="majorHAnsi" w:cs="Arial"/>
              </w:rPr>
              <w:t>10.1. Os preços inicialmente contratados são fixos e irreajustáveis no prazo de um ano contado da data limite para a apresentação das propostas.</w:t>
            </w:r>
          </w:p>
          <w:p w:rsidR="00F321D2" w:rsidRPr="00714F19" w:rsidRDefault="00F321D2" w:rsidP="00F321D2">
            <w:pPr>
              <w:ind w:left="447"/>
              <w:jc w:val="both"/>
              <w:rPr>
                <w:rFonts w:asciiTheme="majorHAnsi" w:hAnsiTheme="majorHAnsi" w:cs="Arial"/>
                <w:iCs/>
              </w:rPr>
            </w:pPr>
            <w:r w:rsidRPr="00714F19">
              <w:rPr>
                <w:rFonts w:asciiTheme="majorHAnsi" w:hAnsiTheme="majorHAnsi" w:cs="Arial"/>
                <w:iCs/>
              </w:rPr>
              <w:t xml:space="preserve">10.2. Após o interregno de um ano, e independentemente de pedido da CONTRATADA, os preços iniciais serão reajustados, mediante a aplicação, pela CONTRATANTE, do índice </w:t>
            </w:r>
            <w:r w:rsidR="00833869">
              <w:rPr>
                <w:rFonts w:asciiTheme="majorHAnsi" w:hAnsiTheme="majorHAnsi" w:cs="Arial"/>
                <w:iCs/>
              </w:rPr>
              <w:t xml:space="preserve">INPC </w:t>
            </w:r>
            <w:r w:rsidRPr="00714F19">
              <w:rPr>
                <w:rFonts w:asciiTheme="majorHAnsi" w:hAnsiTheme="majorHAnsi" w:cs="Arial"/>
                <w:iCs/>
              </w:rPr>
              <w:t>exclusivamente para as obrigações iniciadas e concluídas após a ocorrência da anualidade.</w:t>
            </w:r>
          </w:p>
          <w:p w:rsidR="00F321D2" w:rsidRPr="00714F19" w:rsidRDefault="00F321D2" w:rsidP="00F321D2">
            <w:pPr>
              <w:ind w:left="447"/>
              <w:jc w:val="both"/>
              <w:rPr>
                <w:rFonts w:asciiTheme="majorHAnsi" w:hAnsiTheme="majorHAnsi" w:cs="Arial"/>
              </w:rPr>
            </w:pPr>
            <w:r w:rsidRPr="00714F19">
              <w:rPr>
                <w:rFonts w:asciiTheme="majorHAnsi" w:hAnsiTheme="majorHAnsi" w:cs="Arial"/>
              </w:rPr>
              <w:t>10.2.1. Nos reajustes subsequentes ao primeiro, o interregno mínimo de um ano será contado a partir dos efeitos financeiros do último reajuste.</w:t>
            </w:r>
          </w:p>
          <w:p w:rsidR="00F321D2" w:rsidRPr="00714F19" w:rsidRDefault="00F321D2" w:rsidP="00F321D2">
            <w:pPr>
              <w:ind w:left="447"/>
              <w:jc w:val="both"/>
              <w:rPr>
                <w:rFonts w:asciiTheme="majorHAnsi" w:hAnsiTheme="majorHAnsi" w:cs="Arial"/>
              </w:rPr>
            </w:pPr>
            <w:r w:rsidRPr="00714F19">
              <w:rPr>
                <w:rFonts w:asciiTheme="majorHAnsi" w:hAnsiTheme="majorHAnsi" w:cs="Arial"/>
              </w:rPr>
              <w:lastRenderedPageBreak/>
              <w:t xml:space="preserve">10.2.2. No caso de atraso ou não divulgação do índice de reajustamento, o CONTRATANTE pagará à CONTRATADA a importância calculada pela última variação conhecida, liquidando a diferença correspondente tão logo seja divulgado o índice definitivo. </w:t>
            </w:r>
          </w:p>
          <w:p w:rsidR="00F321D2" w:rsidRPr="00714F19" w:rsidRDefault="00F321D2" w:rsidP="00F321D2">
            <w:pPr>
              <w:ind w:left="447"/>
              <w:jc w:val="both"/>
              <w:rPr>
                <w:rFonts w:asciiTheme="majorHAnsi" w:hAnsiTheme="majorHAnsi" w:cs="Arial"/>
              </w:rPr>
            </w:pPr>
            <w:r w:rsidRPr="00714F19">
              <w:rPr>
                <w:rFonts w:asciiTheme="majorHAnsi" w:hAnsiTheme="majorHAnsi" w:cs="Arial"/>
              </w:rPr>
              <w:t>10.2.3. Nas aferições finais, o índice utilizado para reajuste será, obrigatoriamente, o definitivo.</w:t>
            </w:r>
          </w:p>
          <w:p w:rsidR="00F321D2" w:rsidRPr="00714F19" w:rsidRDefault="00F321D2" w:rsidP="00F321D2">
            <w:pPr>
              <w:ind w:left="447"/>
              <w:jc w:val="both"/>
              <w:rPr>
                <w:rFonts w:asciiTheme="majorHAnsi" w:hAnsiTheme="majorHAnsi" w:cs="Arial"/>
              </w:rPr>
            </w:pPr>
            <w:r w:rsidRPr="00714F19">
              <w:rPr>
                <w:rFonts w:asciiTheme="majorHAnsi" w:hAnsiTheme="majorHAnsi" w:cs="Arial"/>
              </w:rPr>
              <w:t>10.2.4. Caso o índice estabelecido para reajustamento venha a ser extinto ou de qualquer forma não possa mais ser utilizado, será adotado, em substituição, o que vier a ser determinado pela legislação então em vigor.</w:t>
            </w:r>
          </w:p>
          <w:p w:rsidR="00F321D2" w:rsidRPr="00714F19" w:rsidRDefault="00F321D2" w:rsidP="00F321D2">
            <w:pPr>
              <w:ind w:left="447"/>
              <w:jc w:val="both"/>
              <w:rPr>
                <w:rFonts w:asciiTheme="majorHAnsi" w:hAnsiTheme="majorHAnsi" w:cs="Arial"/>
              </w:rPr>
            </w:pPr>
            <w:r w:rsidRPr="00714F19">
              <w:rPr>
                <w:rFonts w:asciiTheme="majorHAnsi" w:hAnsiTheme="majorHAnsi" w:cs="Arial"/>
              </w:rPr>
              <w:t xml:space="preserve">10.2.5. Na ausência de previsão legal quanto ao índice substituto, as partes elegerão novo índice oficial, para reajustamento do preço do valor remanescente, por meio de termo aditivo. </w:t>
            </w:r>
          </w:p>
          <w:p w:rsidR="00F321D2" w:rsidRPr="00714F19" w:rsidRDefault="00F321D2" w:rsidP="00F321D2">
            <w:pPr>
              <w:ind w:left="447"/>
              <w:jc w:val="both"/>
              <w:rPr>
                <w:rFonts w:asciiTheme="majorHAnsi" w:hAnsiTheme="majorHAnsi" w:cs="Arial"/>
              </w:rPr>
            </w:pPr>
            <w:r w:rsidRPr="00714F19">
              <w:rPr>
                <w:rFonts w:asciiTheme="majorHAnsi" w:hAnsiTheme="majorHAnsi" w:cs="Arial"/>
              </w:rPr>
              <w:t xml:space="preserve">10.2.6. O reajuste será realizado por </w:t>
            </w:r>
            <w:proofErr w:type="spellStart"/>
            <w:r w:rsidRPr="00714F19">
              <w:rPr>
                <w:rFonts w:asciiTheme="majorHAnsi" w:hAnsiTheme="majorHAnsi" w:cs="Arial"/>
              </w:rPr>
              <w:t>apostilamento</w:t>
            </w:r>
            <w:proofErr w:type="spellEnd"/>
            <w:r w:rsidRPr="00714F19">
              <w:rPr>
                <w:rFonts w:asciiTheme="majorHAnsi" w:hAnsiTheme="majorHAnsi" w:cs="Arial"/>
              </w:rPr>
              <w:t>.</w:t>
            </w:r>
          </w:p>
          <w:p w:rsidR="00F321D2" w:rsidRPr="00714F19" w:rsidRDefault="00F321D2" w:rsidP="00F321D2">
            <w:pPr>
              <w:ind w:left="447"/>
              <w:jc w:val="both"/>
              <w:rPr>
                <w:rFonts w:asciiTheme="majorHAnsi" w:hAnsiTheme="majorHAnsi" w:cs="Arial"/>
                <w:b/>
                <w:color w:val="FFFFFF" w:themeColor="background1"/>
              </w:rPr>
            </w:pPr>
          </w:p>
        </w:tc>
      </w:tr>
      <w:tr w:rsidR="00F321D2" w:rsidRPr="00714F19" w:rsidTr="00F321D2">
        <w:tc>
          <w:tcPr>
            <w:tcW w:w="9776" w:type="dxa"/>
            <w:shd w:val="clear" w:color="auto" w:fill="E36C0A" w:themeFill="accent6" w:themeFillShade="BF"/>
          </w:tcPr>
          <w:p w:rsidR="00F321D2" w:rsidRPr="00714F19" w:rsidRDefault="00F321D2" w:rsidP="00186674">
            <w:pPr>
              <w:numPr>
                <w:ilvl w:val="0"/>
                <w:numId w:val="26"/>
              </w:numPr>
              <w:ind w:left="426"/>
              <w:jc w:val="both"/>
              <w:rPr>
                <w:rFonts w:asciiTheme="majorHAnsi" w:hAnsiTheme="majorHAnsi" w:cs="Arial"/>
                <w:b/>
                <w:color w:val="FFFFFF" w:themeColor="background1"/>
              </w:rPr>
            </w:pPr>
            <w:r w:rsidRPr="00714F19">
              <w:rPr>
                <w:rFonts w:asciiTheme="majorHAnsi" w:hAnsiTheme="majorHAnsi" w:cs="Arial"/>
                <w:b/>
                <w:color w:val="FFFFFF" w:themeColor="background1"/>
              </w:rPr>
              <w:lastRenderedPageBreak/>
              <w:t>DA DOTAÇÃO ORÇAMENTÁRIA</w:t>
            </w:r>
          </w:p>
        </w:tc>
      </w:tr>
      <w:tr w:rsidR="00F321D2" w:rsidRPr="00714F19" w:rsidTr="00F321D2">
        <w:trPr>
          <w:trHeight w:val="3796"/>
        </w:trPr>
        <w:tc>
          <w:tcPr>
            <w:tcW w:w="9776" w:type="dxa"/>
            <w:shd w:val="clear" w:color="auto" w:fill="auto"/>
          </w:tcPr>
          <w:p w:rsidR="00F321D2" w:rsidRPr="00714F19" w:rsidRDefault="00F321D2" w:rsidP="00F321D2">
            <w:pPr>
              <w:jc w:val="both"/>
              <w:rPr>
                <w:rFonts w:asciiTheme="majorHAnsi" w:hAnsiTheme="majorHAnsi" w:cs="Arial"/>
                <w:bCs/>
              </w:rPr>
            </w:pPr>
          </w:p>
          <w:p w:rsidR="00F321D2" w:rsidRPr="00714F19" w:rsidRDefault="00F321D2" w:rsidP="00F321D2">
            <w:pPr>
              <w:ind w:left="447"/>
              <w:jc w:val="both"/>
              <w:rPr>
                <w:rFonts w:asciiTheme="majorHAnsi" w:hAnsiTheme="majorHAnsi" w:cs="Arial"/>
                <w:color w:val="000000" w:themeColor="text1"/>
              </w:rPr>
            </w:pPr>
            <w:r w:rsidRPr="00714F19">
              <w:rPr>
                <w:rFonts w:asciiTheme="majorHAnsi" w:hAnsiTheme="majorHAnsi" w:cs="Arial"/>
                <w:color w:val="000000" w:themeColor="text1"/>
              </w:rPr>
              <w:t>As despesas decorrentes da presente contratação correrão à conta de recursos específicos consignados no Orçamento Municipal.</w:t>
            </w:r>
          </w:p>
          <w:p w:rsidR="00F321D2" w:rsidRPr="00714F19" w:rsidRDefault="00F321D2" w:rsidP="00F321D2">
            <w:pPr>
              <w:ind w:left="447"/>
              <w:jc w:val="both"/>
              <w:rPr>
                <w:rFonts w:asciiTheme="majorHAnsi" w:hAnsiTheme="majorHAnsi" w:cs="Arial"/>
                <w:color w:val="000000" w:themeColor="text1"/>
              </w:rPr>
            </w:pPr>
          </w:p>
          <w:p w:rsidR="00F321D2" w:rsidRPr="00714F19" w:rsidRDefault="00F321D2" w:rsidP="00F321D2">
            <w:pPr>
              <w:ind w:left="447"/>
              <w:jc w:val="both"/>
              <w:rPr>
                <w:rFonts w:asciiTheme="majorHAnsi" w:hAnsiTheme="majorHAnsi" w:cs="Arial"/>
                <w:bCs/>
              </w:rPr>
            </w:pPr>
            <w:r w:rsidRPr="00714F19">
              <w:rPr>
                <w:rFonts w:asciiTheme="majorHAnsi" w:hAnsiTheme="majorHAnsi" w:cs="Arial"/>
                <w:iCs/>
                <w:color w:val="000000" w:themeColor="text1"/>
              </w:rPr>
              <w:t>A contratação será atendida pela seguinte dotação:</w:t>
            </w:r>
          </w:p>
          <w:p w:rsidR="00F321D2" w:rsidRPr="00714F19" w:rsidRDefault="00F321D2" w:rsidP="00F321D2">
            <w:pPr>
              <w:ind w:left="196"/>
              <w:jc w:val="both"/>
              <w:rPr>
                <w:rFonts w:asciiTheme="majorHAnsi" w:hAnsiTheme="majorHAnsi" w:cs="Arial"/>
                <w:bCs/>
              </w:rPr>
            </w:pPr>
          </w:p>
          <w:tbl>
            <w:tblPr>
              <w:tblW w:w="9634"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0"/>
              <w:gridCol w:w="1114"/>
              <w:gridCol w:w="1718"/>
              <w:gridCol w:w="1276"/>
              <w:gridCol w:w="1705"/>
              <w:gridCol w:w="1701"/>
            </w:tblGrid>
            <w:tr w:rsidR="00F321D2" w:rsidRPr="00714F19" w:rsidTr="00F321D2">
              <w:trPr>
                <w:trHeight w:val="360"/>
              </w:trPr>
              <w:tc>
                <w:tcPr>
                  <w:tcW w:w="2120" w:type="dxa"/>
                  <w:tcBorders>
                    <w:right w:val="single" w:sz="4" w:space="0" w:color="auto"/>
                  </w:tcBorders>
                  <w:shd w:val="clear" w:color="auto" w:fill="E36C0A" w:themeFill="accent6" w:themeFillShade="BF"/>
                </w:tcPr>
                <w:p w:rsidR="00F321D2" w:rsidRPr="00714F19" w:rsidRDefault="00F321D2" w:rsidP="003E0909">
                  <w:pPr>
                    <w:pStyle w:val="TableParagraph"/>
                    <w:framePr w:hSpace="141" w:wrap="around" w:vAnchor="text" w:hAnchor="text" w:xAlign="center" w:y="1"/>
                    <w:ind w:left="50" w:right="0" w:hanging="245"/>
                    <w:suppressOverlap/>
                    <w:rPr>
                      <w:rFonts w:asciiTheme="majorHAnsi" w:hAnsiTheme="majorHAnsi"/>
                      <w:bCs/>
                      <w:color w:val="FFFFFF" w:themeColor="background1"/>
                    </w:rPr>
                  </w:pPr>
                  <w:r w:rsidRPr="00714F19">
                    <w:rPr>
                      <w:rFonts w:asciiTheme="majorHAnsi" w:hAnsiTheme="majorHAnsi"/>
                      <w:bCs/>
                      <w:color w:val="FFFFFF" w:themeColor="background1"/>
                    </w:rPr>
                    <w:t>Secretaria</w:t>
                  </w:r>
                </w:p>
              </w:tc>
              <w:tc>
                <w:tcPr>
                  <w:tcW w:w="1114" w:type="dxa"/>
                  <w:tcBorders>
                    <w:left w:val="single" w:sz="4" w:space="0" w:color="auto"/>
                  </w:tcBorders>
                  <w:shd w:val="clear" w:color="auto" w:fill="E36C0A" w:themeFill="accent6" w:themeFillShade="BF"/>
                </w:tcPr>
                <w:p w:rsidR="00F321D2" w:rsidRPr="00714F19" w:rsidRDefault="00F321D2" w:rsidP="003E0909">
                  <w:pPr>
                    <w:pStyle w:val="TableParagraph"/>
                    <w:framePr w:hSpace="141" w:wrap="around" w:vAnchor="text" w:hAnchor="text" w:xAlign="center" w:y="1"/>
                    <w:ind w:left="0" w:right="0"/>
                    <w:suppressOverlap/>
                    <w:rPr>
                      <w:rFonts w:asciiTheme="majorHAnsi" w:hAnsiTheme="majorHAnsi"/>
                      <w:bCs/>
                      <w:color w:val="FFFFFF" w:themeColor="background1"/>
                    </w:rPr>
                  </w:pPr>
                  <w:r w:rsidRPr="00714F19">
                    <w:rPr>
                      <w:rFonts w:asciiTheme="majorHAnsi" w:hAnsiTheme="majorHAnsi"/>
                      <w:bCs/>
                      <w:color w:val="FFFFFF" w:themeColor="background1"/>
                    </w:rPr>
                    <w:t>Ficha</w:t>
                  </w:r>
                </w:p>
              </w:tc>
              <w:tc>
                <w:tcPr>
                  <w:tcW w:w="1718" w:type="dxa"/>
                  <w:shd w:val="clear" w:color="auto" w:fill="E36C0A" w:themeFill="accent6" w:themeFillShade="BF"/>
                </w:tcPr>
                <w:p w:rsidR="00F321D2" w:rsidRPr="00714F19" w:rsidRDefault="00F321D2" w:rsidP="003E0909">
                  <w:pPr>
                    <w:pStyle w:val="TableParagraph"/>
                    <w:framePr w:hSpace="141" w:wrap="around" w:vAnchor="text" w:hAnchor="text" w:xAlign="center" w:y="1"/>
                    <w:ind w:left="0" w:right="0"/>
                    <w:suppressOverlap/>
                    <w:rPr>
                      <w:rFonts w:asciiTheme="majorHAnsi" w:hAnsiTheme="majorHAnsi"/>
                      <w:bCs/>
                      <w:color w:val="FFFFFF" w:themeColor="background1"/>
                    </w:rPr>
                  </w:pPr>
                  <w:r w:rsidRPr="00714F19">
                    <w:rPr>
                      <w:rFonts w:asciiTheme="majorHAnsi" w:hAnsiTheme="majorHAnsi"/>
                      <w:bCs/>
                      <w:color w:val="FFFFFF" w:themeColor="background1"/>
                    </w:rPr>
                    <w:t>Gestão/Unidade Orçamentária</w:t>
                  </w:r>
                </w:p>
              </w:tc>
              <w:tc>
                <w:tcPr>
                  <w:tcW w:w="1276" w:type="dxa"/>
                  <w:shd w:val="clear" w:color="auto" w:fill="E36C0A" w:themeFill="accent6" w:themeFillShade="BF"/>
                </w:tcPr>
                <w:p w:rsidR="00F321D2" w:rsidRPr="00714F19" w:rsidRDefault="00F321D2" w:rsidP="003E0909">
                  <w:pPr>
                    <w:pStyle w:val="TableParagraph"/>
                    <w:framePr w:hSpace="141" w:wrap="around" w:vAnchor="text" w:hAnchor="text" w:xAlign="center" w:y="1"/>
                    <w:ind w:left="-90" w:right="0"/>
                    <w:suppressOverlap/>
                    <w:rPr>
                      <w:rFonts w:asciiTheme="majorHAnsi" w:hAnsiTheme="majorHAnsi"/>
                      <w:bCs/>
                      <w:color w:val="FFFFFF" w:themeColor="background1"/>
                    </w:rPr>
                  </w:pPr>
                  <w:r w:rsidRPr="00714F19">
                    <w:rPr>
                      <w:rFonts w:asciiTheme="majorHAnsi" w:hAnsiTheme="majorHAnsi"/>
                      <w:bCs/>
                      <w:color w:val="FFFFFF" w:themeColor="background1"/>
                    </w:rPr>
                    <w:t>Fonte de Recursos</w:t>
                  </w:r>
                </w:p>
              </w:tc>
              <w:tc>
                <w:tcPr>
                  <w:tcW w:w="1705" w:type="dxa"/>
                  <w:shd w:val="clear" w:color="auto" w:fill="E36C0A" w:themeFill="accent6" w:themeFillShade="BF"/>
                </w:tcPr>
                <w:p w:rsidR="00F321D2" w:rsidRPr="00714F19" w:rsidRDefault="00F321D2" w:rsidP="003E0909">
                  <w:pPr>
                    <w:pStyle w:val="TableParagraph"/>
                    <w:framePr w:hSpace="141" w:wrap="around" w:vAnchor="text" w:hAnchor="text" w:xAlign="center" w:y="1"/>
                    <w:ind w:left="-90" w:right="0"/>
                    <w:suppressOverlap/>
                    <w:rPr>
                      <w:rFonts w:asciiTheme="majorHAnsi" w:hAnsiTheme="majorHAnsi"/>
                      <w:bCs/>
                      <w:color w:val="FFFFFF" w:themeColor="background1"/>
                    </w:rPr>
                  </w:pPr>
                  <w:r w:rsidRPr="00714F19">
                    <w:rPr>
                      <w:rFonts w:asciiTheme="majorHAnsi" w:hAnsiTheme="majorHAnsi"/>
                      <w:bCs/>
                      <w:color w:val="FFFFFF" w:themeColor="background1"/>
                    </w:rPr>
                    <w:t>Atividade/Projeto</w:t>
                  </w:r>
                </w:p>
              </w:tc>
              <w:tc>
                <w:tcPr>
                  <w:tcW w:w="1701" w:type="dxa"/>
                  <w:shd w:val="clear" w:color="auto" w:fill="E36C0A" w:themeFill="accent6" w:themeFillShade="BF"/>
                </w:tcPr>
                <w:p w:rsidR="00F321D2" w:rsidRPr="00714F19" w:rsidRDefault="00F321D2" w:rsidP="003E0909">
                  <w:pPr>
                    <w:pStyle w:val="TableParagraph"/>
                    <w:framePr w:hSpace="141" w:wrap="around" w:vAnchor="text" w:hAnchor="text" w:xAlign="center" w:y="1"/>
                    <w:ind w:left="0" w:right="0"/>
                    <w:suppressOverlap/>
                    <w:rPr>
                      <w:rFonts w:asciiTheme="majorHAnsi" w:hAnsiTheme="majorHAnsi"/>
                      <w:bCs/>
                      <w:color w:val="FFFFFF" w:themeColor="background1"/>
                    </w:rPr>
                  </w:pPr>
                  <w:r w:rsidRPr="00714F19">
                    <w:rPr>
                      <w:rFonts w:asciiTheme="majorHAnsi" w:hAnsiTheme="majorHAnsi"/>
                      <w:bCs/>
                      <w:color w:val="FFFFFF" w:themeColor="background1"/>
                    </w:rPr>
                    <w:t>Elemento de Despesa</w:t>
                  </w:r>
                </w:p>
              </w:tc>
            </w:tr>
            <w:tr w:rsidR="00F321D2" w:rsidRPr="00714F19" w:rsidTr="00F321D2">
              <w:trPr>
                <w:trHeight w:val="252"/>
              </w:trPr>
              <w:tc>
                <w:tcPr>
                  <w:tcW w:w="2120" w:type="dxa"/>
                  <w:tcBorders>
                    <w:right w:val="single" w:sz="4" w:space="0" w:color="auto"/>
                  </w:tcBorders>
                  <w:shd w:val="clear" w:color="auto" w:fill="auto"/>
                </w:tcPr>
                <w:p w:rsidR="00F321D2" w:rsidRPr="00714F19" w:rsidRDefault="0000563C" w:rsidP="003E0909">
                  <w:pPr>
                    <w:pStyle w:val="TableParagraph"/>
                    <w:framePr w:hSpace="141" w:wrap="around" w:vAnchor="text" w:hAnchor="text" w:xAlign="center" w:y="1"/>
                    <w:spacing w:line="233" w:lineRule="exact"/>
                    <w:ind w:right="0"/>
                    <w:suppressOverlap/>
                    <w:jc w:val="left"/>
                    <w:rPr>
                      <w:rFonts w:asciiTheme="majorHAnsi" w:hAnsiTheme="majorHAnsi"/>
                    </w:rPr>
                  </w:pPr>
                  <w:r>
                    <w:rPr>
                      <w:rFonts w:asciiTheme="majorHAnsi" w:hAnsiTheme="majorHAnsi"/>
                    </w:rPr>
                    <w:t>Administração</w:t>
                  </w:r>
                </w:p>
              </w:tc>
              <w:tc>
                <w:tcPr>
                  <w:tcW w:w="1114" w:type="dxa"/>
                  <w:tcBorders>
                    <w:left w:val="single" w:sz="4" w:space="0" w:color="auto"/>
                  </w:tcBorders>
                  <w:shd w:val="clear" w:color="auto" w:fill="auto"/>
                </w:tcPr>
                <w:p w:rsidR="00F321D2" w:rsidRPr="00714F19" w:rsidRDefault="0000563C" w:rsidP="003E0909">
                  <w:pPr>
                    <w:pStyle w:val="TableParagraph"/>
                    <w:framePr w:hSpace="141" w:wrap="around" w:vAnchor="text" w:hAnchor="text" w:xAlign="center" w:y="1"/>
                    <w:spacing w:line="233" w:lineRule="exact"/>
                    <w:ind w:right="0"/>
                    <w:suppressOverlap/>
                    <w:jc w:val="left"/>
                    <w:rPr>
                      <w:rFonts w:asciiTheme="majorHAnsi" w:hAnsiTheme="majorHAnsi"/>
                    </w:rPr>
                  </w:pPr>
                  <w:r>
                    <w:rPr>
                      <w:rFonts w:asciiTheme="majorHAnsi" w:hAnsiTheme="majorHAnsi"/>
                    </w:rPr>
                    <w:t>144</w:t>
                  </w:r>
                </w:p>
              </w:tc>
              <w:tc>
                <w:tcPr>
                  <w:tcW w:w="1718" w:type="dxa"/>
                  <w:shd w:val="clear" w:color="auto" w:fill="auto"/>
                </w:tcPr>
                <w:p w:rsidR="00F321D2" w:rsidRPr="00714F19" w:rsidRDefault="002123E9" w:rsidP="003E0909">
                  <w:pPr>
                    <w:pStyle w:val="TableParagraph"/>
                    <w:framePr w:hSpace="141" w:wrap="around" w:vAnchor="text" w:hAnchor="text" w:xAlign="center" w:y="1"/>
                    <w:spacing w:line="233" w:lineRule="exact"/>
                    <w:ind w:left="0" w:right="0"/>
                    <w:suppressOverlap/>
                    <w:jc w:val="left"/>
                    <w:rPr>
                      <w:rFonts w:asciiTheme="majorHAnsi" w:hAnsiTheme="majorHAnsi"/>
                    </w:rPr>
                  </w:pPr>
                  <w:r>
                    <w:rPr>
                      <w:rFonts w:asciiTheme="majorHAnsi" w:hAnsiTheme="majorHAnsi"/>
                    </w:rPr>
                    <w:t>020304122</w:t>
                  </w:r>
                </w:p>
              </w:tc>
              <w:tc>
                <w:tcPr>
                  <w:tcW w:w="1276" w:type="dxa"/>
                </w:tcPr>
                <w:p w:rsidR="00F321D2" w:rsidRPr="00714F19" w:rsidRDefault="002123E9" w:rsidP="003E0909">
                  <w:pPr>
                    <w:pStyle w:val="TableParagraph"/>
                    <w:framePr w:hSpace="141" w:wrap="around" w:vAnchor="text" w:hAnchor="text" w:xAlign="center" w:y="1"/>
                    <w:spacing w:line="233" w:lineRule="exact"/>
                    <w:ind w:left="0" w:right="0"/>
                    <w:suppressOverlap/>
                    <w:jc w:val="left"/>
                    <w:rPr>
                      <w:rFonts w:asciiTheme="majorHAnsi" w:hAnsiTheme="majorHAnsi"/>
                    </w:rPr>
                  </w:pPr>
                  <w:r>
                    <w:rPr>
                      <w:rFonts w:asciiTheme="majorHAnsi" w:hAnsiTheme="majorHAnsi"/>
                    </w:rPr>
                    <w:t>0002 0008</w:t>
                  </w:r>
                </w:p>
              </w:tc>
              <w:tc>
                <w:tcPr>
                  <w:tcW w:w="1705" w:type="dxa"/>
                  <w:shd w:val="clear" w:color="auto" w:fill="auto"/>
                </w:tcPr>
                <w:p w:rsidR="00F321D2" w:rsidRPr="00714F19" w:rsidRDefault="002123E9" w:rsidP="003E0909">
                  <w:pPr>
                    <w:pStyle w:val="TableParagraph"/>
                    <w:framePr w:hSpace="141" w:wrap="around" w:vAnchor="text" w:hAnchor="text" w:xAlign="center" w:y="1"/>
                    <w:spacing w:line="233" w:lineRule="exact"/>
                    <w:ind w:left="0" w:right="0"/>
                    <w:suppressOverlap/>
                    <w:jc w:val="left"/>
                    <w:rPr>
                      <w:rFonts w:asciiTheme="majorHAnsi" w:hAnsiTheme="majorHAnsi"/>
                    </w:rPr>
                  </w:pPr>
                  <w:r>
                    <w:rPr>
                      <w:rFonts w:asciiTheme="majorHAnsi" w:hAnsiTheme="majorHAnsi"/>
                    </w:rPr>
                    <w:t>2217 0002</w:t>
                  </w:r>
                </w:p>
              </w:tc>
              <w:tc>
                <w:tcPr>
                  <w:tcW w:w="1701" w:type="dxa"/>
                  <w:shd w:val="clear" w:color="auto" w:fill="auto"/>
                </w:tcPr>
                <w:p w:rsidR="00F321D2" w:rsidRPr="00714F19" w:rsidRDefault="002123E9" w:rsidP="003E0909">
                  <w:pPr>
                    <w:pStyle w:val="TableParagraph"/>
                    <w:framePr w:hSpace="141" w:wrap="around" w:vAnchor="text" w:hAnchor="text" w:xAlign="center" w:y="1"/>
                    <w:spacing w:line="233" w:lineRule="exact"/>
                    <w:ind w:right="0"/>
                    <w:suppressOverlap/>
                    <w:jc w:val="left"/>
                    <w:rPr>
                      <w:rFonts w:asciiTheme="majorHAnsi" w:hAnsiTheme="majorHAnsi"/>
                    </w:rPr>
                  </w:pPr>
                  <w:r>
                    <w:rPr>
                      <w:rFonts w:asciiTheme="majorHAnsi" w:hAnsiTheme="majorHAnsi"/>
                    </w:rPr>
                    <w:t>33903900</w:t>
                  </w:r>
                </w:p>
              </w:tc>
            </w:tr>
          </w:tbl>
          <w:p w:rsidR="00F321D2" w:rsidRPr="00714F19" w:rsidRDefault="00F321D2" w:rsidP="00F321D2">
            <w:pPr>
              <w:jc w:val="both"/>
              <w:rPr>
                <w:rFonts w:asciiTheme="majorHAnsi" w:hAnsiTheme="majorHAnsi" w:cs="Arial"/>
                <w:bCs/>
              </w:rPr>
            </w:pPr>
          </w:p>
          <w:p w:rsidR="00F321D2" w:rsidRPr="00714F19" w:rsidRDefault="00F321D2" w:rsidP="00F321D2">
            <w:pPr>
              <w:spacing w:line="276" w:lineRule="auto"/>
              <w:ind w:left="447"/>
              <w:jc w:val="both"/>
              <w:rPr>
                <w:rFonts w:asciiTheme="majorHAnsi" w:hAnsiTheme="majorHAnsi" w:cs="Arial"/>
                <w:bCs/>
                <w:i/>
                <w:iCs/>
                <w:color w:val="000000" w:themeColor="text1"/>
              </w:rPr>
            </w:pPr>
            <w:r w:rsidRPr="00714F19">
              <w:rPr>
                <w:rFonts w:asciiTheme="majorHAnsi" w:hAnsiTheme="majorHAnsi" w:cs="Arial"/>
                <w:color w:val="000000" w:themeColor="text1"/>
              </w:rPr>
              <w:t xml:space="preserve"> </w:t>
            </w:r>
            <w:proofErr w:type="gramStart"/>
            <w:r w:rsidRPr="00714F19">
              <w:rPr>
                <w:rFonts w:asciiTheme="majorHAnsi" w:hAnsiTheme="majorHAnsi" w:cs="Arial"/>
                <w:color w:val="000000" w:themeColor="text1"/>
              </w:rPr>
              <w:t xml:space="preserve">(  </w:t>
            </w:r>
            <w:r w:rsidR="00833869">
              <w:rPr>
                <w:rFonts w:asciiTheme="majorHAnsi" w:hAnsiTheme="majorHAnsi" w:cs="Arial"/>
                <w:color w:val="000000" w:themeColor="text1"/>
              </w:rPr>
              <w:t>x</w:t>
            </w:r>
            <w:proofErr w:type="gramEnd"/>
            <w:r w:rsidRPr="00714F19">
              <w:rPr>
                <w:rFonts w:asciiTheme="majorHAnsi" w:hAnsiTheme="majorHAnsi" w:cs="Arial"/>
                <w:color w:val="000000" w:themeColor="text1"/>
              </w:rPr>
              <w:t xml:space="preserve">  ) A dotação relativa aos exercícios financeiros subsequentes será indicada após aprovação da Lei Orçamentária respectiva e liberação dos créditos correspondentes, mediante </w:t>
            </w:r>
            <w:proofErr w:type="spellStart"/>
            <w:r w:rsidRPr="00714F19">
              <w:rPr>
                <w:rFonts w:asciiTheme="majorHAnsi" w:hAnsiTheme="majorHAnsi" w:cs="Arial"/>
                <w:color w:val="000000" w:themeColor="text1"/>
              </w:rPr>
              <w:t>apostilamento</w:t>
            </w:r>
            <w:proofErr w:type="spellEnd"/>
            <w:r w:rsidRPr="00714F19">
              <w:rPr>
                <w:rFonts w:asciiTheme="majorHAnsi" w:hAnsiTheme="majorHAnsi" w:cs="Arial"/>
                <w:color w:val="000000" w:themeColor="text1"/>
              </w:rPr>
              <w:t xml:space="preserve">. </w:t>
            </w:r>
          </w:p>
          <w:p w:rsidR="00F321D2" w:rsidRPr="00714F19" w:rsidRDefault="00F321D2" w:rsidP="00F321D2">
            <w:pPr>
              <w:jc w:val="both"/>
              <w:rPr>
                <w:rFonts w:asciiTheme="majorHAnsi" w:hAnsiTheme="majorHAnsi" w:cs="Arial"/>
                <w:bCs/>
              </w:rPr>
            </w:pPr>
          </w:p>
        </w:tc>
      </w:tr>
    </w:tbl>
    <w:p w:rsidR="006B5A83" w:rsidRDefault="006B5A83" w:rsidP="00F321D2">
      <w:pPr>
        <w:jc w:val="right"/>
        <w:outlineLvl w:val="0"/>
        <w:rPr>
          <w:rFonts w:asciiTheme="majorHAnsi" w:hAnsiTheme="majorHAnsi" w:cs="Arial"/>
          <w:bCs/>
        </w:rPr>
      </w:pPr>
    </w:p>
    <w:p w:rsidR="00F321D2" w:rsidRDefault="00F321D2" w:rsidP="00F321D2">
      <w:pPr>
        <w:jc w:val="right"/>
        <w:outlineLvl w:val="0"/>
        <w:rPr>
          <w:rFonts w:asciiTheme="majorHAnsi" w:hAnsiTheme="majorHAnsi" w:cs="Arial"/>
          <w:bCs/>
        </w:rPr>
      </w:pPr>
      <w:r w:rsidRPr="00714F19">
        <w:rPr>
          <w:rFonts w:asciiTheme="majorHAnsi" w:hAnsiTheme="majorHAnsi" w:cs="Arial"/>
          <w:bCs/>
        </w:rPr>
        <w:t xml:space="preserve">Bueno Brandão, </w:t>
      </w:r>
      <w:r w:rsidR="00833869">
        <w:rPr>
          <w:rFonts w:asciiTheme="majorHAnsi" w:hAnsiTheme="majorHAnsi" w:cs="Arial"/>
          <w:bCs/>
        </w:rPr>
        <w:t>21 de maio de 2026.</w:t>
      </w:r>
    </w:p>
    <w:p w:rsidR="00EA4E8D" w:rsidRPr="00714F19" w:rsidRDefault="00EA4E8D" w:rsidP="00F321D2">
      <w:pPr>
        <w:jc w:val="right"/>
        <w:outlineLvl w:val="0"/>
        <w:rPr>
          <w:rFonts w:asciiTheme="majorHAnsi" w:hAnsiTheme="majorHAnsi" w:cs="Arial"/>
          <w:bCs/>
        </w:rPr>
      </w:pPr>
    </w:p>
    <w:p w:rsidR="00F321D2" w:rsidRPr="00714F19" w:rsidRDefault="00F321D2" w:rsidP="006B5A83">
      <w:pPr>
        <w:rPr>
          <w:rFonts w:asciiTheme="majorHAnsi" w:hAnsiTheme="majorHAnsi" w:cs="Arial"/>
          <w:b/>
          <w:color w:val="FF0000"/>
        </w:rPr>
      </w:pPr>
    </w:p>
    <w:p w:rsidR="00F321D2" w:rsidRPr="00714F19" w:rsidRDefault="00F321D2" w:rsidP="00F321D2">
      <w:pPr>
        <w:jc w:val="center"/>
        <w:rPr>
          <w:rFonts w:asciiTheme="majorHAnsi" w:hAnsiTheme="majorHAnsi" w:cs="Arial"/>
          <w:b/>
          <w:color w:val="FF0000"/>
        </w:rPr>
      </w:pPr>
    </w:p>
    <w:tbl>
      <w:tblPr>
        <w:tblW w:w="9761"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61"/>
      </w:tblGrid>
      <w:tr w:rsidR="00F321D2" w:rsidRPr="00714F19" w:rsidTr="00D92C3E">
        <w:trPr>
          <w:trHeight w:val="2320"/>
        </w:trPr>
        <w:tc>
          <w:tcPr>
            <w:tcW w:w="9761" w:type="dxa"/>
          </w:tcPr>
          <w:p w:rsidR="00F321D2" w:rsidRPr="00714F19" w:rsidRDefault="00F321D2" w:rsidP="00F321D2">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80" w:hanging="70"/>
              <w:jc w:val="both"/>
              <w:rPr>
                <w:rFonts w:asciiTheme="majorHAnsi" w:hAnsiTheme="majorHAnsi" w:cs="Arial"/>
                <w:bCs/>
                <w:sz w:val="24"/>
                <w:szCs w:val="24"/>
              </w:rPr>
            </w:pPr>
            <w:r w:rsidRPr="00714F19">
              <w:rPr>
                <w:rFonts w:asciiTheme="majorHAnsi" w:hAnsiTheme="majorHAnsi" w:cs="Arial"/>
                <w:bCs/>
                <w:sz w:val="24"/>
                <w:szCs w:val="24"/>
              </w:rPr>
              <w:t>APROVO ESTE TR E DECLARO QUE TENHO CONHECIMENTO DE TODAS AS SUAS CARACTERÍSTICAS, RATIFICANDO, NESTE ATO, O SEU INTEGRAL CONTEÚDO.</w:t>
            </w:r>
          </w:p>
          <w:p w:rsidR="00F321D2" w:rsidRDefault="00F321D2" w:rsidP="00F321D2">
            <w:pPr>
              <w:ind w:left="80"/>
              <w:outlineLvl w:val="0"/>
              <w:rPr>
                <w:rFonts w:asciiTheme="majorHAnsi" w:hAnsiTheme="majorHAnsi" w:cs="Arial"/>
                <w:bCs/>
              </w:rPr>
            </w:pPr>
            <w:r w:rsidRPr="00714F19">
              <w:rPr>
                <w:rFonts w:asciiTheme="majorHAnsi" w:hAnsiTheme="majorHAnsi" w:cs="Arial"/>
                <w:bCs/>
              </w:rPr>
              <w:t xml:space="preserve">Bueno Brandão, </w:t>
            </w:r>
            <w:r w:rsidR="00D92C3E">
              <w:rPr>
                <w:rFonts w:asciiTheme="majorHAnsi" w:hAnsiTheme="majorHAnsi" w:cs="Arial"/>
                <w:bCs/>
              </w:rPr>
              <w:t>21 de maio de 2026</w:t>
            </w:r>
          </w:p>
          <w:p w:rsidR="00EA4E8D" w:rsidRDefault="00EA4E8D" w:rsidP="00F321D2">
            <w:pPr>
              <w:ind w:left="80"/>
              <w:outlineLvl w:val="0"/>
              <w:rPr>
                <w:rFonts w:asciiTheme="majorHAnsi" w:hAnsiTheme="majorHAnsi" w:cs="Arial"/>
                <w:bCs/>
              </w:rPr>
            </w:pPr>
          </w:p>
          <w:p w:rsidR="00EA4E8D" w:rsidRPr="00714F19" w:rsidRDefault="00EA4E8D" w:rsidP="00F321D2">
            <w:pPr>
              <w:ind w:left="80"/>
              <w:outlineLvl w:val="0"/>
              <w:rPr>
                <w:rFonts w:asciiTheme="majorHAnsi" w:hAnsiTheme="majorHAnsi" w:cs="Arial"/>
                <w:bCs/>
              </w:rPr>
            </w:pPr>
          </w:p>
          <w:p w:rsidR="00F321D2" w:rsidRPr="00714F19" w:rsidRDefault="00F321D2" w:rsidP="00F321D2">
            <w:pPr>
              <w:pStyle w:val="Corpodetexto"/>
              <w:tabs>
                <w:tab w:val="center" w:pos="4536"/>
              </w:tabs>
              <w:spacing w:after="0"/>
              <w:jc w:val="center"/>
              <w:rPr>
                <w:rFonts w:asciiTheme="majorHAnsi" w:hAnsiTheme="majorHAnsi" w:cs="Arial"/>
                <w:b/>
              </w:rPr>
            </w:pPr>
          </w:p>
          <w:p w:rsidR="00F321D2" w:rsidRPr="00714F19" w:rsidRDefault="00F321D2" w:rsidP="00F321D2">
            <w:pPr>
              <w:pStyle w:val="Corpodetexto"/>
              <w:tabs>
                <w:tab w:val="center" w:pos="4536"/>
              </w:tabs>
              <w:spacing w:after="0"/>
              <w:jc w:val="center"/>
              <w:rPr>
                <w:rFonts w:asciiTheme="majorHAnsi" w:hAnsiTheme="majorHAnsi" w:cs="Arial"/>
                <w:b/>
              </w:rPr>
            </w:pPr>
            <w:r w:rsidRPr="00714F19">
              <w:rPr>
                <w:rFonts w:asciiTheme="majorHAnsi" w:hAnsiTheme="majorHAnsi" w:cs="Arial"/>
                <w:b/>
              </w:rPr>
              <w:t>______________________________________</w:t>
            </w:r>
          </w:p>
          <w:p w:rsidR="006B5A83" w:rsidRDefault="006B5A83" w:rsidP="00F321D2">
            <w:pPr>
              <w:pStyle w:val="Corpodetexto"/>
              <w:tabs>
                <w:tab w:val="left" w:pos="5580"/>
                <w:tab w:val="left" w:pos="7365"/>
              </w:tabs>
              <w:spacing w:after="0"/>
              <w:jc w:val="center"/>
              <w:rPr>
                <w:rFonts w:asciiTheme="majorHAnsi" w:hAnsiTheme="majorHAnsi" w:cs="Arial"/>
                <w:b/>
              </w:rPr>
            </w:pPr>
            <w:r>
              <w:rPr>
                <w:rFonts w:asciiTheme="majorHAnsi" w:hAnsiTheme="majorHAnsi" w:cs="Arial"/>
                <w:b/>
              </w:rPr>
              <w:t>Carla Ribeiro de Melo</w:t>
            </w:r>
          </w:p>
          <w:p w:rsidR="00F321D2" w:rsidRPr="00714F19" w:rsidRDefault="006B5A83" w:rsidP="00F321D2">
            <w:pPr>
              <w:pStyle w:val="Corpodetexto"/>
              <w:tabs>
                <w:tab w:val="left" w:pos="5580"/>
                <w:tab w:val="left" w:pos="7365"/>
              </w:tabs>
              <w:spacing w:after="0"/>
              <w:jc w:val="center"/>
              <w:rPr>
                <w:rFonts w:asciiTheme="majorHAnsi" w:hAnsiTheme="majorHAnsi" w:cs="Arial"/>
                <w:b/>
              </w:rPr>
            </w:pPr>
            <w:r>
              <w:rPr>
                <w:rFonts w:asciiTheme="majorHAnsi" w:hAnsiTheme="majorHAnsi" w:cs="Arial"/>
                <w:b/>
              </w:rPr>
              <w:t>Secretária</w:t>
            </w:r>
            <w:r w:rsidR="00F321D2" w:rsidRPr="00714F19">
              <w:rPr>
                <w:rFonts w:asciiTheme="majorHAnsi" w:hAnsiTheme="majorHAnsi" w:cs="Arial"/>
                <w:b/>
              </w:rPr>
              <w:t xml:space="preserve"> Municipal</w:t>
            </w:r>
            <w:r>
              <w:rPr>
                <w:rFonts w:asciiTheme="majorHAnsi" w:hAnsiTheme="majorHAnsi" w:cs="Arial"/>
                <w:b/>
              </w:rPr>
              <w:t xml:space="preserve"> de Administração e Planejamento</w:t>
            </w:r>
          </w:p>
          <w:p w:rsidR="00F321D2" w:rsidRPr="00714F19" w:rsidRDefault="00181424" w:rsidP="00F321D2">
            <w:pPr>
              <w:pStyle w:val="Corpodetexto"/>
              <w:tabs>
                <w:tab w:val="left" w:pos="5580"/>
                <w:tab w:val="left" w:pos="7365"/>
              </w:tabs>
              <w:spacing w:after="0"/>
              <w:jc w:val="center"/>
              <w:rPr>
                <w:rFonts w:asciiTheme="majorHAnsi" w:hAnsiTheme="majorHAnsi" w:cs="Arial"/>
                <w:b/>
              </w:rPr>
            </w:pPr>
            <w:r w:rsidRPr="00714F19">
              <w:rPr>
                <w:rFonts w:asciiTheme="majorHAnsi" w:hAnsiTheme="majorHAnsi" w:cs="Arial"/>
                <w:b/>
              </w:rPr>
              <w:t xml:space="preserve">Matrícula: </w:t>
            </w:r>
            <w:r w:rsidR="006B5A83">
              <w:rPr>
                <w:rFonts w:asciiTheme="majorHAnsi" w:hAnsiTheme="majorHAnsi" w:cs="Arial"/>
                <w:b/>
              </w:rPr>
              <w:t>1040</w:t>
            </w:r>
          </w:p>
          <w:p w:rsidR="00F321D2" w:rsidRPr="00714F19" w:rsidRDefault="00F321D2" w:rsidP="00F321D2">
            <w:pPr>
              <w:pStyle w:val="Corpodetexto"/>
              <w:tabs>
                <w:tab w:val="left" w:pos="5580"/>
                <w:tab w:val="left" w:pos="7365"/>
              </w:tabs>
              <w:spacing w:after="0"/>
              <w:jc w:val="center"/>
              <w:rPr>
                <w:rFonts w:asciiTheme="majorHAnsi" w:hAnsiTheme="majorHAnsi" w:cs="Arial"/>
                <w:bCs/>
              </w:rPr>
            </w:pPr>
          </w:p>
        </w:tc>
      </w:tr>
    </w:tbl>
    <w:p w:rsidR="00F321D2" w:rsidRDefault="00F321D2" w:rsidP="00F321D2">
      <w:pPr>
        <w:jc w:val="center"/>
        <w:rPr>
          <w:rFonts w:asciiTheme="majorHAnsi" w:hAnsiTheme="majorHAnsi" w:cs="Arial"/>
          <w:b/>
          <w:color w:val="FF0000"/>
        </w:rPr>
      </w:pPr>
    </w:p>
    <w:p w:rsidR="00EA4E8D" w:rsidRDefault="00EA4E8D" w:rsidP="00F321D2">
      <w:pPr>
        <w:jc w:val="center"/>
        <w:rPr>
          <w:rFonts w:asciiTheme="majorHAnsi" w:hAnsiTheme="majorHAnsi" w:cs="Arial"/>
          <w:b/>
          <w:color w:val="FF0000"/>
        </w:rPr>
      </w:pPr>
    </w:p>
    <w:p w:rsidR="00EA4E8D" w:rsidRPr="00714F19" w:rsidRDefault="00EA4E8D" w:rsidP="00F321D2">
      <w:pPr>
        <w:jc w:val="center"/>
        <w:rPr>
          <w:rFonts w:asciiTheme="majorHAnsi" w:hAnsiTheme="majorHAnsi" w:cs="Arial"/>
          <w:b/>
          <w:color w:val="FF0000"/>
        </w:rPr>
      </w:pPr>
    </w:p>
    <w:p w:rsidR="00F321D2" w:rsidRPr="00714F19" w:rsidRDefault="00F321D2" w:rsidP="00F321D2">
      <w:pPr>
        <w:jc w:val="center"/>
        <w:rPr>
          <w:rFonts w:asciiTheme="majorHAnsi" w:hAnsiTheme="majorHAnsi" w:cs="Arial"/>
          <w:b/>
          <w:color w:val="FF0000"/>
        </w:rPr>
      </w:pPr>
    </w:p>
    <w:tbl>
      <w:tblPr>
        <w:tblStyle w:val="Tabelacomgrade"/>
        <w:tblW w:w="9781" w:type="dxa"/>
        <w:tblInd w:w="-601" w:type="dxa"/>
        <w:tblLook w:val="04A0" w:firstRow="1" w:lastRow="0" w:firstColumn="1" w:lastColumn="0" w:noHBand="0" w:noVBand="1"/>
      </w:tblPr>
      <w:tblGrid>
        <w:gridCol w:w="9781"/>
      </w:tblGrid>
      <w:tr w:rsidR="00F321D2" w:rsidRPr="00714F19" w:rsidTr="00D92C3E">
        <w:tc>
          <w:tcPr>
            <w:tcW w:w="9781" w:type="dxa"/>
          </w:tcPr>
          <w:p w:rsidR="00F321D2" w:rsidRPr="00714F19" w:rsidRDefault="00F321D2" w:rsidP="00F321D2">
            <w:pPr>
              <w:rPr>
                <w:rFonts w:asciiTheme="majorHAnsi" w:hAnsiTheme="majorHAnsi" w:cs="Arial"/>
              </w:rPr>
            </w:pPr>
            <w:r w:rsidRPr="00714F19">
              <w:rPr>
                <w:rFonts w:asciiTheme="majorHAnsi" w:hAnsiTheme="majorHAnsi" w:cs="Arial"/>
                <w:b/>
                <w:color w:val="FF0000"/>
              </w:rPr>
              <w:br w:type="page"/>
            </w:r>
            <w:r w:rsidRPr="00714F19">
              <w:rPr>
                <w:rFonts w:asciiTheme="majorHAnsi" w:hAnsiTheme="majorHAnsi" w:cs="Arial"/>
              </w:rPr>
              <w:t>Aprovação do ordenador de despesa:</w:t>
            </w:r>
          </w:p>
          <w:p w:rsidR="00F321D2" w:rsidRPr="00714F19" w:rsidRDefault="00F321D2" w:rsidP="00F321D2">
            <w:pPr>
              <w:rPr>
                <w:rFonts w:asciiTheme="majorHAnsi" w:hAnsiTheme="majorHAnsi" w:cs="Arial"/>
              </w:rPr>
            </w:pPr>
          </w:p>
          <w:p w:rsidR="00F321D2" w:rsidRPr="00714F19" w:rsidRDefault="00F321D2" w:rsidP="00F321D2">
            <w:pPr>
              <w:rPr>
                <w:rFonts w:asciiTheme="majorHAnsi" w:hAnsiTheme="majorHAnsi" w:cs="Arial"/>
              </w:rPr>
            </w:pPr>
            <w:proofErr w:type="gramStart"/>
            <w:r w:rsidRPr="00714F19">
              <w:rPr>
                <w:rFonts w:asciiTheme="majorHAnsi" w:hAnsiTheme="majorHAnsi" w:cs="Arial"/>
              </w:rPr>
              <w:t xml:space="preserve">(  </w:t>
            </w:r>
            <w:proofErr w:type="gramEnd"/>
            <w:r w:rsidRPr="00714F19">
              <w:rPr>
                <w:rFonts w:asciiTheme="majorHAnsi" w:hAnsiTheme="majorHAnsi" w:cs="Arial"/>
              </w:rPr>
              <w:t xml:space="preserve">  ) Sim</w:t>
            </w:r>
          </w:p>
          <w:p w:rsidR="00F321D2" w:rsidRPr="00714F19" w:rsidRDefault="00F321D2" w:rsidP="00F321D2">
            <w:pPr>
              <w:rPr>
                <w:rFonts w:asciiTheme="majorHAnsi" w:hAnsiTheme="majorHAnsi" w:cs="Arial"/>
              </w:rPr>
            </w:pPr>
            <w:proofErr w:type="gramStart"/>
            <w:r w:rsidRPr="00714F19">
              <w:rPr>
                <w:rFonts w:asciiTheme="majorHAnsi" w:hAnsiTheme="majorHAnsi" w:cs="Arial"/>
              </w:rPr>
              <w:t xml:space="preserve">(  </w:t>
            </w:r>
            <w:proofErr w:type="gramEnd"/>
            <w:r w:rsidRPr="00714F19">
              <w:rPr>
                <w:rFonts w:asciiTheme="majorHAnsi" w:hAnsiTheme="majorHAnsi" w:cs="Arial"/>
              </w:rPr>
              <w:t xml:space="preserve">  ) Não</w:t>
            </w:r>
          </w:p>
          <w:p w:rsidR="00F321D2" w:rsidRPr="00714F19" w:rsidRDefault="00833869" w:rsidP="00F321D2">
            <w:pPr>
              <w:jc w:val="center"/>
              <w:rPr>
                <w:rFonts w:asciiTheme="majorHAnsi" w:hAnsiTheme="majorHAnsi" w:cs="Arial"/>
              </w:rPr>
            </w:pPr>
            <w:r>
              <w:rPr>
                <w:rFonts w:asciiTheme="majorHAnsi" w:hAnsiTheme="majorHAnsi" w:cs="Arial"/>
              </w:rPr>
              <w:t xml:space="preserve">Lourival </w:t>
            </w:r>
            <w:proofErr w:type="spellStart"/>
            <w:r>
              <w:rPr>
                <w:rFonts w:asciiTheme="majorHAnsi" w:hAnsiTheme="majorHAnsi" w:cs="Arial"/>
              </w:rPr>
              <w:t>Cavini</w:t>
            </w:r>
            <w:proofErr w:type="spellEnd"/>
            <w:r>
              <w:rPr>
                <w:rFonts w:asciiTheme="majorHAnsi" w:hAnsiTheme="majorHAnsi" w:cs="Arial"/>
              </w:rPr>
              <w:t xml:space="preserve"> Junior</w:t>
            </w:r>
          </w:p>
          <w:p w:rsidR="00F321D2" w:rsidRPr="00714F19" w:rsidRDefault="00F321D2" w:rsidP="00F321D2">
            <w:pPr>
              <w:jc w:val="center"/>
              <w:rPr>
                <w:rFonts w:asciiTheme="majorHAnsi" w:hAnsiTheme="majorHAnsi" w:cs="Arial"/>
              </w:rPr>
            </w:pPr>
            <w:r w:rsidRPr="00714F19">
              <w:rPr>
                <w:rFonts w:asciiTheme="majorHAnsi" w:hAnsiTheme="majorHAnsi" w:cs="Arial"/>
              </w:rPr>
              <w:t>Prefeito Municipal</w:t>
            </w:r>
          </w:p>
          <w:p w:rsidR="00F321D2" w:rsidRPr="00714F19" w:rsidRDefault="00F321D2" w:rsidP="00F321D2">
            <w:pPr>
              <w:rPr>
                <w:rFonts w:asciiTheme="majorHAnsi" w:hAnsiTheme="majorHAnsi" w:cs="Arial"/>
              </w:rPr>
            </w:pPr>
          </w:p>
        </w:tc>
      </w:tr>
    </w:tbl>
    <w:p w:rsidR="00F321D2" w:rsidRPr="00714F19" w:rsidRDefault="00F321D2" w:rsidP="00F321D2">
      <w:pPr>
        <w:rPr>
          <w:rFonts w:asciiTheme="majorHAnsi" w:hAnsiTheme="majorHAnsi" w:cs="Arial"/>
          <w:b/>
          <w:color w:val="FF0000"/>
        </w:rPr>
      </w:pPr>
    </w:p>
    <w:p w:rsidR="00F321D2" w:rsidRDefault="00F321D2">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3E0909" w:rsidRDefault="003E0909">
      <w:pPr>
        <w:rPr>
          <w:rFonts w:asciiTheme="majorHAnsi" w:hAnsiTheme="majorHAnsi" w:cs="Arial"/>
        </w:rPr>
      </w:pPr>
    </w:p>
    <w:p w:rsidR="00E41A4E" w:rsidRDefault="00E41A4E">
      <w:pPr>
        <w:rPr>
          <w:rFonts w:asciiTheme="majorHAnsi" w:hAnsiTheme="majorHAnsi" w:cs="Arial"/>
        </w:rPr>
      </w:pPr>
    </w:p>
    <w:p w:rsidR="00F92616" w:rsidRPr="00714F19" w:rsidRDefault="00F92616" w:rsidP="00F92616">
      <w:pPr>
        <w:jc w:val="center"/>
        <w:rPr>
          <w:rFonts w:asciiTheme="majorHAnsi" w:hAnsiTheme="majorHAnsi" w:cs="Arial"/>
          <w:b/>
        </w:rPr>
      </w:pPr>
      <w:r w:rsidRPr="00714F19">
        <w:rPr>
          <w:rFonts w:asciiTheme="majorHAnsi" w:hAnsiTheme="majorHAnsi" w:cs="Arial"/>
          <w:b/>
        </w:rPr>
        <w:lastRenderedPageBreak/>
        <w:t>ANEXO I DO TERMO DE REFERÊNCIA</w:t>
      </w:r>
    </w:p>
    <w:p w:rsidR="00F92616" w:rsidRPr="00714F19" w:rsidRDefault="00F92616" w:rsidP="00F92616">
      <w:pPr>
        <w:jc w:val="center"/>
        <w:rPr>
          <w:rFonts w:asciiTheme="majorHAnsi" w:hAnsiTheme="majorHAnsi" w:cs="Arial"/>
          <w:b/>
        </w:rPr>
      </w:pPr>
      <w:r w:rsidRPr="00714F19">
        <w:rPr>
          <w:rFonts w:asciiTheme="majorHAnsi" w:hAnsiTheme="majorHAnsi" w:cs="Arial"/>
          <w:b/>
        </w:rPr>
        <w:t>QUANTIDADES E ESPECIFICAÇÕES</w:t>
      </w:r>
      <w:bookmarkStart w:id="1" w:name="_GoBack"/>
      <w:bookmarkEnd w:id="1"/>
    </w:p>
    <w:p w:rsidR="008E6105" w:rsidRPr="00714F19" w:rsidRDefault="008E6105" w:rsidP="008E6105">
      <w:pPr>
        <w:rPr>
          <w:rFonts w:asciiTheme="majorHAnsi" w:hAnsiTheme="majorHAnsi" w:cs="Arial"/>
          <w:b/>
          <w:color w:val="FF0000"/>
        </w:rPr>
      </w:pPr>
    </w:p>
    <w:tbl>
      <w:tblPr>
        <w:tblW w:w="542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426"/>
        <w:gridCol w:w="7796"/>
        <w:gridCol w:w="426"/>
        <w:gridCol w:w="566"/>
      </w:tblGrid>
      <w:tr w:rsidR="00E41A4E" w:rsidTr="00E41A4E">
        <w:tc>
          <w:tcPr>
            <w:tcW w:w="426" w:type="dxa"/>
            <w:shd w:val="clear" w:color="auto" w:fill="F0F0F0"/>
          </w:tcPr>
          <w:p w:rsidR="00E41A4E" w:rsidRDefault="00E41A4E" w:rsidP="00593E0D">
            <w:pPr>
              <w:pStyle w:val="ParagraphStyle"/>
              <w:rPr>
                <w:rStyle w:val="Normaltext"/>
              </w:rPr>
            </w:pPr>
            <w:r>
              <w:rPr>
                <w:rStyle w:val="Normaltext"/>
              </w:rPr>
              <w:t>Item</w:t>
            </w:r>
          </w:p>
        </w:tc>
        <w:tc>
          <w:tcPr>
            <w:tcW w:w="7796" w:type="dxa"/>
            <w:shd w:val="clear" w:color="auto" w:fill="F0F0F0"/>
          </w:tcPr>
          <w:p w:rsidR="00E41A4E" w:rsidRDefault="00E41A4E" w:rsidP="00593E0D">
            <w:pPr>
              <w:pStyle w:val="ParagraphStyle"/>
              <w:rPr>
                <w:rStyle w:val="Normaltext"/>
              </w:rPr>
            </w:pPr>
            <w:r>
              <w:rPr>
                <w:rStyle w:val="Normaltext"/>
              </w:rPr>
              <w:t>Descrição do Produto</w:t>
            </w:r>
          </w:p>
        </w:tc>
        <w:tc>
          <w:tcPr>
            <w:tcW w:w="426" w:type="dxa"/>
            <w:shd w:val="clear" w:color="auto" w:fill="F0F0F0"/>
          </w:tcPr>
          <w:p w:rsidR="00E41A4E" w:rsidRDefault="00E41A4E" w:rsidP="00593E0D">
            <w:pPr>
              <w:pStyle w:val="ParagraphStyle"/>
              <w:rPr>
                <w:rStyle w:val="Normaltext"/>
              </w:rPr>
            </w:pPr>
            <w:proofErr w:type="spellStart"/>
            <w:r>
              <w:rPr>
                <w:rStyle w:val="Normaltext"/>
              </w:rPr>
              <w:t>Qte</w:t>
            </w:r>
            <w:proofErr w:type="spellEnd"/>
          </w:p>
        </w:tc>
        <w:tc>
          <w:tcPr>
            <w:tcW w:w="566" w:type="dxa"/>
            <w:shd w:val="clear" w:color="auto" w:fill="F0F0F0"/>
          </w:tcPr>
          <w:p w:rsidR="00E41A4E" w:rsidRDefault="00E41A4E" w:rsidP="00593E0D">
            <w:pPr>
              <w:pStyle w:val="ParagraphStyle"/>
              <w:rPr>
                <w:rStyle w:val="Normaltext"/>
              </w:rPr>
            </w:pPr>
            <w:r>
              <w:rPr>
                <w:rStyle w:val="Normaltext"/>
              </w:rPr>
              <w:t>Unid.</w:t>
            </w:r>
          </w:p>
        </w:tc>
      </w:tr>
      <w:tr w:rsidR="00E41A4E" w:rsidTr="00E41A4E">
        <w:tc>
          <w:tcPr>
            <w:tcW w:w="426" w:type="dxa"/>
          </w:tcPr>
          <w:p w:rsidR="00E41A4E" w:rsidRDefault="00E41A4E" w:rsidP="00593E0D">
            <w:pPr>
              <w:pStyle w:val="ParagraphStyle"/>
              <w:rPr>
                <w:rStyle w:val="Normaltext"/>
              </w:rPr>
            </w:pPr>
            <w:r>
              <w:rPr>
                <w:rStyle w:val="Normaltext"/>
              </w:rPr>
              <w:t>1</w:t>
            </w:r>
          </w:p>
        </w:tc>
        <w:tc>
          <w:tcPr>
            <w:tcW w:w="7796" w:type="dxa"/>
          </w:tcPr>
          <w:p w:rsidR="00E41A4E" w:rsidRDefault="00E41A4E" w:rsidP="00593E0D">
            <w:pPr>
              <w:pStyle w:val="ParagraphStyle"/>
              <w:rPr>
                <w:rStyle w:val="Normaltext"/>
              </w:rPr>
            </w:pPr>
            <w:r>
              <w:rPr>
                <w:rStyle w:val="Normaltext"/>
              </w:rPr>
              <w:t>CONTRATAÇÃO DE JUNTA MÉDICA</w:t>
            </w:r>
          </w:p>
          <w:p w:rsidR="00E41A4E" w:rsidRDefault="00E41A4E" w:rsidP="00593E0D">
            <w:pPr>
              <w:pStyle w:val="ParagraphStyle"/>
              <w:rPr>
                <w:rStyle w:val="Normaltext"/>
              </w:rPr>
            </w:pPr>
            <w:r>
              <w:rPr>
                <w:rStyle w:val="Normaltext"/>
              </w:rPr>
              <w:t>Contratação de Junta Médica Especializada para a realização de avaliações periciais, reavaliação e validação de atestados médicos, análise de capacidade laborativa, processos de readaptação funcional e demais atividades correlatas à gestão da saúde ocupacional dos servidores públicos municipais, conforme legislação vigente e normas técnicas aplicáveis.</w:t>
            </w:r>
          </w:p>
          <w:p w:rsidR="00E41A4E" w:rsidRDefault="00E41A4E" w:rsidP="00593E0D">
            <w:pPr>
              <w:pStyle w:val="ParagraphStyle"/>
              <w:rPr>
                <w:rStyle w:val="Normaltext"/>
              </w:rPr>
            </w:pPr>
            <w:r>
              <w:rPr>
                <w:rStyle w:val="Normaltext"/>
              </w:rPr>
              <w:t xml:space="preserve">A Junta Médica deverá ser composta por profissionais legalmente habilitados, com registro ativo no Conselho Regional de Medicina (CRM). </w:t>
            </w:r>
          </w:p>
          <w:p w:rsidR="00E41A4E" w:rsidRDefault="00E41A4E" w:rsidP="00593E0D">
            <w:pPr>
              <w:pStyle w:val="ParagraphStyle"/>
              <w:rPr>
                <w:rStyle w:val="Normaltext"/>
              </w:rPr>
            </w:pPr>
            <w:r>
              <w:rPr>
                <w:rStyle w:val="Normaltext"/>
              </w:rPr>
              <w:t>A Junta Médica será composta por 03 (três) profissionais médicos de especialidades distintas, responsáveis pela avaliação técnica multidisciplinar e pela emissão de parecer conclusivo acerca dos casos submetidos à análise, especialmente nos processos de readaptação funcional. A composição mínima da Junta deverá observar a seguinte formação:</w:t>
            </w:r>
          </w:p>
          <w:p w:rsidR="00E41A4E" w:rsidRDefault="00E41A4E" w:rsidP="00593E0D">
            <w:pPr>
              <w:pStyle w:val="ParagraphStyle"/>
              <w:rPr>
                <w:rStyle w:val="Normaltext"/>
              </w:rPr>
            </w:pPr>
            <w:r>
              <w:rPr>
                <w:rStyle w:val="Normaltext"/>
              </w:rPr>
              <w:t>a) Médico do Trabalho, responsável pela avaliação da capacidade laborativa do servidor e da compatibilidade entre suas condições de saúde e as atividades a serem desempenhadas;</w:t>
            </w:r>
          </w:p>
          <w:p w:rsidR="00E41A4E" w:rsidRDefault="00E41A4E" w:rsidP="00593E0D">
            <w:pPr>
              <w:pStyle w:val="ParagraphStyle"/>
              <w:rPr>
                <w:rStyle w:val="Normaltext"/>
              </w:rPr>
            </w:pPr>
            <w:r>
              <w:rPr>
                <w:rStyle w:val="Normaltext"/>
              </w:rPr>
              <w:t>b) Médico Psiquiatra, responsável pela avaliação da saúde mental e emocional do servidor, identificando possíveis transtornos e seus reflexos sobre a capacidade laboral;</w:t>
            </w:r>
          </w:p>
          <w:p w:rsidR="00E41A4E" w:rsidRDefault="00E41A4E" w:rsidP="00593E0D">
            <w:pPr>
              <w:pStyle w:val="ParagraphStyle"/>
              <w:rPr>
                <w:rStyle w:val="Normaltext"/>
              </w:rPr>
            </w:pPr>
            <w:r>
              <w:rPr>
                <w:rStyle w:val="Normaltext"/>
              </w:rPr>
              <w:t>c) Médico Clínico Geral, responsável pela avaliação geral do estado físico e clínico do servidor.</w:t>
            </w:r>
          </w:p>
          <w:p w:rsidR="00E41A4E" w:rsidRDefault="00E41A4E" w:rsidP="00593E0D">
            <w:pPr>
              <w:pStyle w:val="ParagraphStyle"/>
              <w:rPr>
                <w:rStyle w:val="Normaltext"/>
              </w:rPr>
            </w:pPr>
            <w:r>
              <w:rPr>
                <w:rStyle w:val="Normaltext"/>
              </w:rPr>
              <w:t>A prestação dos serviços ocorrerá de forma eventual e sob demanda da Administração Municipal, mediante solicitação formal, observadas as necessidades identificadas pela Divisão de Recursos Humanos ou setor competente, com convocação dos profissionais para atuação específica em cada caso.</w:t>
            </w:r>
          </w:p>
          <w:p w:rsidR="00E41A4E" w:rsidRDefault="00E41A4E" w:rsidP="00593E0D">
            <w:pPr>
              <w:pStyle w:val="ParagraphStyle"/>
              <w:rPr>
                <w:rStyle w:val="Normaltext"/>
              </w:rPr>
            </w:pPr>
            <w:r>
              <w:rPr>
                <w:rStyle w:val="Normaltext"/>
              </w:rPr>
              <w:t>As avaliações e perícias deverão resultar na emissão de parecer técnico circunstanciado, contendo análise clínica fundamentada, conclusão sobre a capacidade laboral do servidor e demais informações pertinentes à demanda apresentada, observando rigorosamente o sigilo médico e as disposições legais aplicáveis.</w:t>
            </w:r>
          </w:p>
          <w:p w:rsidR="00E41A4E" w:rsidRPr="003A3BD2" w:rsidRDefault="00E41A4E" w:rsidP="00593E0D">
            <w:pPr>
              <w:pStyle w:val="ParagraphStyle"/>
              <w:rPr>
                <w:rStyle w:val="Normaltext"/>
                <w:color w:val="FF0000"/>
                <w:lang w:val="pt-BR"/>
              </w:rPr>
            </w:pPr>
            <w:r>
              <w:rPr>
                <w:rStyle w:val="Normaltext"/>
              </w:rPr>
              <w:t>Os serviços serão executados na sede da contratada ou em local profissional por ela indicado previamente à Administração Municipal</w:t>
            </w:r>
            <w:r>
              <w:rPr>
                <w:rStyle w:val="Normaltext"/>
                <w:color w:val="FF0000"/>
                <w:lang w:val="pt-BR"/>
              </w:rPr>
              <w:t xml:space="preserve">, </w:t>
            </w:r>
            <w:r w:rsidRPr="00271BF6">
              <w:rPr>
                <w:rStyle w:val="Normaltext"/>
                <w:lang w:val="pt-BR"/>
              </w:rPr>
              <w:t>num raio máximo de 200 km, por vias terrestres,  da sede do Município de Bueno Brandão</w:t>
            </w:r>
            <w:r w:rsidRPr="00271BF6">
              <w:rPr>
                <w:rStyle w:val="Normaltext"/>
              </w:rPr>
              <w:t xml:space="preserve">. </w:t>
            </w:r>
          </w:p>
          <w:p w:rsidR="00E41A4E" w:rsidRDefault="00E41A4E" w:rsidP="00593E0D">
            <w:pPr>
              <w:pStyle w:val="ParagraphStyle"/>
              <w:rPr>
                <w:rStyle w:val="Normaltext"/>
              </w:rPr>
            </w:pPr>
            <w:r>
              <w:rPr>
                <w:rStyle w:val="Normaltext"/>
              </w:rPr>
              <w:t xml:space="preserve"> *Demais Informações conforme Termo de Referência</w:t>
            </w:r>
          </w:p>
        </w:tc>
        <w:tc>
          <w:tcPr>
            <w:tcW w:w="426" w:type="dxa"/>
          </w:tcPr>
          <w:p w:rsidR="00E41A4E" w:rsidRDefault="00E41A4E" w:rsidP="00593E0D">
            <w:pPr>
              <w:pStyle w:val="ParagraphStyle"/>
              <w:rPr>
                <w:rStyle w:val="Normaltext"/>
              </w:rPr>
            </w:pPr>
            <w:r>
              <w:rPr>
                <w:rStyle w:val="Normaltext"/>
              </w:rPr>
              <w:t>100</w:t>
            </w:r>
          </w:p>
        </w:tc>
        <w:tc>
          <w:tcPr>
            <w:tcW w:w="566" w:type="dxa"/>
          </w:tcPr>
          <w:p w:rsidR="00E41A4E" w:rsidRDefault="00E41A4E" w:rsidP="00593E0D">
            <w:pPr>
              <w:pStyle w:val="ParagraphStyle"/>
              <w:rPr>
                <w:rStyle w:val="Normaltext"/>
              </w:rPr>
            </w:pPr>
            <w:r>
              <w:rPr>
                <w:rStyle w:val="Normaltext"/>
              </w:rPr>
              <w:t>SV</w:t>
            </w:r>
          </w:p>
        </w:tc>
      </w:tr>
      <w:tr w:rsidR="00E41A4E" w:rsidTr="00E41A4E">
        <w:tc>
          <w:tcPr>
            <w:tcW w:w="426" w:type="dxa"/>
          </w:tcPr>
          <w:p w:rsidR="00E41A4E" w:rsidRDefault="00E41A4E" w:rsidP="00593E0D">
            <w:pPr>
              <w:pStyle w:val="ParagraphStyle"/>
              <w:rPr>
                <w:rStyle w:val="Normaltext"/>
              </w:rPr>
            </w:pPr>
            <w:r>
              <w:rPr>
                <w:rStyle w:val="Normaltext"/>
              </w:rPr>
              <w:t>2</w:t>
            </w:r>
          </w:p>
        </w:tc>
        <w:tc>
          <w:tcPr>
            <w:tcW w:w="7796" w:type="dxa"/>
          </w:tcPr>
          <w:p w:rsidR="00E41A4E" w:rsidRDefault="00E41A4E" w:rsidP="00593E0D">
            <w:pPr>
              <w:pStyle w:val="ParagraphStyle"/>
              <w:rPr>
                <w:rStyle w:val="Normaltext"/>
              </w:rPr>
            </w:pPr>
            <w:r>
              <w:rPr>
                <w:rStyle w:val="Normaltext"/>
              </w:rPr>
              <w:t>CONTRATAÇÃO DE MÉDICO DO TRABALHO.</w:t>
            </w:r>
          </w:p>
          <w:p w:rsidR="00E41A4E" w:rsidRDefault="00E41A4E" w:rsidP="00593E0D">
            <w:pPr>
              <w:pStyle w:val="ParagraphStyle"/>
              <w:rPr>
                <w:rStyle w:val="Normaltext"/>
              </w:rPr>
            </w:pPr>
            <w:r>
              <w:rPr>
                <w:rStyle w:val="Normaltext"/>
              </w:rPr>
              <w:t xml:space="preserve">Contratação de médico do trabalho para a realização de exames ocupacionais admissionais, periódicos, </w:t>
            </w:r>
            <w:proofErr w:type="spellStart"/>
            <w:r>
              <w:rPr>
                <w:rStyle w:val="Normaltext"/>
              </w:rPr>
              <w:t>demissionais</w:t>
            </w:r>
            <w:proofErr w:type="spellEnd"/>
            <w:r>
              <w:rPr>
                <w:rStyle w:val="Normaltext"/>
              </w:rPr>
              <w:t>, de retorno ao trabalho e de mudança de função e similares, bem como para atuação na coordenação e execução das atividades relacionadas ao Programa de Controle Médico de Saúde Ocupacional (PCMSO), conforme legislação trabalhista e normas regulamentadoras vigentes.</w:t>
            </w:r>
          </w:p>
          <w:p w:rsidR="00E41A4E" w:rsidRDefault="00E41A4E" w:rsidP="00593E0D">
            <w:pPr>
              <w:pStyle w:val="ParagraphStyle"/>
              <w:rPr>
                <w:rStyle w:val="Normaltext"/>
              </w:rPr>
            </w:pPr>
            <w:r>
              <w:rPr>
                <w:rStyle w:val="Normaltext"/>
              </w:rPr>
              <w:t>O profissional contratado deverá possuir Registro de Qualificação de Especialista (RQE) em Medicina do Trabalho, devidamente ativo, além de registro regular e vigente no Conselho Regional de Medicina (CRM). A execução dos serviços ocorrerá de forma presencial, com periodicidade semanal, em local cedido pela Administração e datas e horários previamente definidos pela Administração Municipal, assegurando a adequada cobertura da demanda dos servidores públicos.</w:t>
            </w:r>
          </w:p>
          <w:p w:rsidR="00E41A4E" w:rsidRDefault="00E41A4E" w:rsidP="00593E0D">
            <w:pPr>
              <w:pStyle w:val="ParagraphStyle"/>
              <w:rPr>
                <w:rStyle w:val="Normaltext"/>
              </w:rPr>
            </w:pPr>
            <w:r>
              <w:rPr>
                <w:rStyle w:val="Normaltext"/>
              </w:rPr>
              <w:t>Ao término de cada competência mensal, o contratado deverá apresentar relatório técnico circunstanciado contendo a relação dos atendimentos realizados, tipos de exames executados, bem como demais informações pertinentes ao acompanhamento e controle das atividades desenvolvidas, observando-se, ainda, o dever de sigilo profissional e a legislação aplicável à proteção de dados e confidencialidade das informações de saúde.</w:t>
            </w:r>
          </w:p>
          <w:p w:rsidR="00E41A4E" w:rsidRDefault="00E41A4E" w:rsidP="00593E0D">
            <w:pPr>
              <w:pStyle w:val="ParagraphStyle"/>
              <w:rPr>
                <w:rStyle w:val="Normaltext"/>
              </w:rPr>
            </w:pPr>
            <w:r>
              <w:rPr>
                <w:rStyle w:val="Normaltext"/>
              </w:rPr>
              <w:t>*Demais informações conforme Termo de Referência</w:t>
            </w:r>
          </w:p>
        </w:tc>
        <w:tc>
          <w:tcPr>
            <w:tcW w:w="426" w:type="dxa"/>
          </w:tcPr>
          <w:p w:rsidR="00E41A4E" w:rsidRDefault="00E41A4E" w:rsidP="00593E0D">
            <w:pPr>
              <w:pStyle w:val="ParagraphStyle"/>
              <w:rPr>
                <w:rStyle w:val="Normaltext"/>
              </w:rPr>
            </w:pPr>
            <w:r>
              <w:rPr>
                <w:rStyle w:val="Normaltext"/>
              </w:rPr>
              <w:t>12</w:t>
            </w:r>
          </w:p>
        </w:tc>
        <w:tc>
          <w:tcPr>
            <w:tcW w:w="566" w:type="dxa"/>
          </w:tcPr>
          <w:p w:rsidR="00E41A4E" w:rsidRDefault="00E41A4E" w:rsidP="00593E0D">
            <w:pPr>
              <w:pStyle w:val="ParagraphStyle"/>
              <w:rPr>
                <w:rStyle w:val="Normaltext"/>
              </w:rPr>
            </w:pPr>
            <w:r>
              <w:rPr>
                <w:rStyle w:val="Normaltext"/>
              </w:rPr>
              <w:t>ME</w:t>
            </w:r>
          </w:p>
        </w:tc>
      </w:tr>
    </w:tbl>
    <w:p w:rsidR="00382503" w:rsidRPr="00F92616" w:rsidRDefault="00382503" w:rsidP="00F92616">
      <w:pPr>
        <w:tabs>
          <w:tab w:val="left" w:pos="1908"/>
        </w:tabs>
        <w:spacing w:before="118" w:line="230" w:lineRule="auto"/>
        <w:ind w:right="228"/>
        <w:jc w:val="both"/>
        <w:rPr>
          <w:rFonts w:ascii="Arial" w:hAnsi="Arial" w:cs="Arial"/>
        </w:rPr>
      </w:pPr>
    </w:p>
    <w:sectPr w:rsidR="00382503" w:rsidRPr="00F92616" w:rsidSect="000D3B2D">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2C7" w:rsidRDefault="00E632C7">
      <w:r>
        <w:separator/>
      </w:r>
    </w:p>
  </w:endnote>
  <w:endnote w:type="continuationSeparator" w:id="0">
    <w:p w:rsidR="00E632C7" w:rsidRDefault="00E63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enQuanYi Micro Hei">
    <w:altName w:val="Cambria"/>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2C7" w:rsidRDefault="00E632C7">
      <w:r>
        <w:separator/>
      </w:r>
    </w:p>
  </w:footnote>
  <w:footnote w:type="continuationSeparator" w:id="0">
    <w:p w:rsidR="00E632C7" w:rsidRDefault="00E632C7">
      <w:r>
        <w:continuationSeparator/>
      </w:r>
    </w:p>
  </w:footnote>
  <w:footnote w:id="1">
    <w:p w:rsidR="00593E0D" w:rsidRDefault="00593E0D" w:rsidP="00F321D2">
      <w:pPr>
        <w:pStyle w:val="Textodenotaderodap"/>
      </w:pPr>
      <w:r>
        <w:rPr>
          <w:rStyle w:val="Refdenotaderodap"/>
        </w:rPr>
        <w:footnoteRef/>
      </w:r>
      <w:r>
        <w:t xml:space="preserve"> Se for bem de luxo, apresentar a justificativa para aquisição.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E0D" w:rsidRDefault="00593E0D" w:rsidP="003017F2">
    <w:pPr>
      <w:pStyle w:val="Cabealho"/>
      <w:jc w:val="center"/>
      <w:rPr>
        <w:rFonts w:ascii="Arial" w:hAnsi="Arial" w:cs="Arial"/>
        <w:b/>
        <w:bCs/>
        <w:sz w:val="28"/>
        <w:szCs w:val="28"/>
      </w:rPr>
    </w:pPr>
    <w:r>
      <w:rPr>
        <w:noProof/>
      </w:rPr>
      <w:drawing>
        <wp:anchor distT="0" distB="0" distL="114300" distR="114300" simplePos="0" relativeHeight="251657728" behindDoc="1" locked="0" layoutInCell="1" allowOverlap="1">
          <wp:simplePos x="0" y="0"/>
          <wp:positionH relativeFrom="column">
            <wp:posOffset>252095</wp:posOffset>
          </wp:positionH>
          <wp:positionV relativeFrom="paragraph">
            <wp:posOffset>0</wp:posOffset>
          </wp:positionV>
          <wp:extent cx="7048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85800"/>
                  </a:xfrm>
                  <a:prstGeom prst="rect">
                    <a:avLst/>
                  </a:prstGeom>
                  <a:noFill/>
                </pic:spPr>
              </pic:pic>
            </a:graphicData>
          </a:graphic>
          <wp14:sizeRelH relativeFrom="page">
            <wp14:pctWidth>0</wp14:pctWidth>
          </wp14:sizeRelH>
          <wp14:sizeRelV relativeFrom="page">
            <wp14:pctHeight>0</wp14:pctHeight>
          </wp14:sizeRelV>
        </wp:anchor>
      </w:drawing>
    </w:r>
    <w:r w:rsidRPr="002B4D0A">
      <w:rPr>
        <w:rFonts w:ascii="Arial" w:hAnsi="Arial" w:cs="Arial"/>
        <w:b/>
        <w:bCs/>
        <w:sz w:val="28"/>
        <w:szCs w:val="28"/>
      </w:rPr>
      <w:t xml:space="preserve"> </w:t>
    </w:r>
    <w:r>
      <w:rPr>
        <w:rFonts w:ascii="Arial" w:hAnsi="Arial" w:cs="Arial"/>
        <w:b/>
        <w:bCs/>
        <w:sz w:val="28"/>
        <w:szCs w:val="28"/>
      </w:rPr>
      <w:t xml:space="preserve">               </w:t>
    </w:r>
    <w:r w:rsidRPr="00EA26FD">
      <w:rPr>
        <w:rFonts w:ascii="Arial" w:hAnsi="Arial" w:cs="Arial"/>
        <w:b/>
        <w:bCs/>
        <w:sz w:val="28"/>
        <w:szCs w:val="28"/>
      </w:rPr>
      <w:t>PREFEITURA MUNICIPAL DE BUENO BRANDÃO</w:t>
    </w:r>
  </w:p>
  <w:p w:rsidR="00593E0D" w:rsidRDefault="00593E0D" w:rsidP="003017F2">
    <w:pPr>
      <w:pStyle w:val="Cabealho"/>
      <w:jc w:val="center"/>
      <w:rPr>
        <w:rFonts w:ascii="Arial" w:hAnsi="Arial" w:cs="Arial"/>
        <w:b/>
        <w:bCs/>
      </w:rPr>
    </w:pPr>
    <w:r>
      <w:rPr>
        <w:rFonts w:ascii="Arial" w:hAnsi="Arial" w:cs="Arial"/>
        <w:b/>
        <w:bCs/>
      </w:rPr>
      <w:t xml:space="preserve">                    </w:t>
    </w:r>
    <w:r w:rsidRPr="00EA26FD">
      <w:rPr>
        <w:rFonts w:ascii="Arial" w:hAnsi="Arial" w:cs="Arial"/>
        <w:b/>
        <w:bCs/>
      </w:rPr>
      <w:t>ESTÂNCIA CLIMÁTICA E HIDROMINERAL</w:t>
    </w:r>
  </w:p>
  <w:p w:rsidR="00593E0D" w:rsidRPr="00EA26FD" w:rsidRDefault="00593E0D" w:rsidP="003017F2">
    <w:pPr>
      <w:pStyle w:val="Cabealho"/>
      <w:jc w:val="center"/>
      <w:rPr>
        <w:rFonts w:ascii="Arial" w:hAnsi="Arial" w:cs="Arial"/>
        <w:b/>
        <w:bCs/>
        <w:sz w:val="22"/>
        <w:szCs w:val="22"/>
      </w:rPr>
    </w:pPr>
    <w:r>
      <w:rPr>
        <w:rFonts w:ascii="Arial" w:hAnsi="Arial" w:cs="Arial"/>
        <w:b/>
        <w:bCs/>
        <w:sz w:val="22"/>
        <w:szCs w:val="22"/>
      </w:rPr>
      <w:t xml:space="preserve">                   </w:t>
    </w:r>
    <w:r w:rsidRPr="00EA26FD">
      <w:rPr>
        <w:rFonts w:ascii="Arial" w:hAnsi="Arial" w:cs="Arial"/>
        <w:b/>
        <w:bCs/>
        <w:sz w:val="22"/>
        <w:szCs w:val="22"/>
      </w:rPr>
      <w:t>CNPJ: 18.940.098/0001-22</w:t>
    </w:r>
  </w:p>
  <w:p w:rsidR="00593E0D" w:rsidRDefault="00593E0D" w:rsidP="003017F2">
    <w:pPr>
      <w:pStyle w:val="Cabealho"/>
    </w:pP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3C5450B"/>
    <w:multiLevelType w:val="multilevel"/>
    <w:tmpl w:val="D362FA4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F97AF9"/>
    <w:multiLevelType w:val="multilevel"/>
    <w:tmpl w:val="F0A6A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7053E85"/>
    <w:multiLevelType w:val="multilevel"/>
    <w:tmpl w:val="56C88B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D37C0D"/>
    <w:multiLevelType w:val="hybridMultilevel"/>
    <w:tmpl w:val="AA96C9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B3E46DB"/>
    <w:multiLevelType w:val="multilevel"/>
    <w:tmpl w:val="16680E6C"/>
    <w:lvl w:ilvl="0">
      <w:start w:val="3"/>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8EB0652"/>
    <w:multiLevelType w:val="multilevel"/>
    <w:tmpl w:val="67F6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AB26D6"/>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323D25"/>
    <w:multiLevelType w:val="multilevel"/>
    <w:tmpl w:val="74681312"/>
    <w:lvl w:ilvl="0">
      <w:start w:val="4"/>
      <w:numFmt w:val="decimal"/>
      <w:lvlText w:val="%1."/>
      <w:lvlJc w:val="left"/>
      <w:pPr>
        <w:ind w:left="360" w:hanging="360"/>
      </w:pPr>
      <w:rPr>
        <w:rFonts w:hint="default"/>
        <w:sz w:val="24"/>
      </w:rPr>
    </w:lvl>
    <w:lvl w:ilvl="1">
      <w:start w:val="1"/>
      <w:numFmt w:val="decimal"/>
      <w:lvlText w:val="%1.%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11" w15:restartNumberingAfterBreak="0">
    <w:nsid w:val="3158315F"/>
    <w:multiLevelType w:val="hybridMultilevel"/>
    <w:tmpl w:val="88B4E594"/>
    <w:lvl w:ilvl="0" w:tplc="D00C0EF0">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31787B72"/>
    <w:multiLevelType w:val="hybridMultilevel"/>
    <w:tmpl w:val="A1BE974E"/>
    <w:lvl w:ilvl="0" w:tplc="B9AED248">
      <w:start w:val="1"/>
      <w:numFmt w:val="lowerLetter"/>
      <w:lvlText w:val="%1)"/>
      <w:lvlJc w:val="left"/>
      <w:pPr>
        <w:ind w:left="360" w:hanging="360"/>
      </w:pPr>
      <w:rPr>
        <w:rFonts w:ascii="Arial" w:eastAsia="Arial" w:hAnsi="Arial" w:cs="Arial"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3217540F"/>
    <w:multiLevelType w:val="multilevel"/>
    <w:tmpl w:val="285EE91A"/>
    <w:lvl w:ilvl="0">
      <w:start w:val="7"/>
      <w:numFmt w:val="decimal"/>
      <w:lvlText w:val="%1."/>
      <w:lvlJc w:val="left"/>
      <w:pPr>
        <w:ind w:left="540" w:hanging="540"/>
      </w:pPr>
      <w:rPr>
        <w:rFonts w:hint="default"/>
      </w:rPr>
    </w:lvl>
    <w:lvl w:ilvl="1">
      <w:start w:val="1"/>
      <w:numFmt w:val="decimal"/>
      <w:lvlText w:val="%1.%2."/>
      <w:lvlJc w:val="left"/>
      <w:pPr>
        <w:ind w:left="1044" w:hanging="720"/>
      </w:pPr>
      <w:rPr>
        <w:rFonts w:hint="default"/>
      </w:rPr>
    </w:lvl>
    <w:lvl w:ilvl="2">
      <w:start w:val="2"/>
      <w:numFmt w:val="decimal"/>
      <w:lvlText w:val="%1.%2.%3."/>
      <w:lvlJc w:val="left"/>
      <w:pPr>
        <w:ind w:left="1368" w:hanging="720"/>
      </w:pPr>
      <w:rPr>
        <w:rFonts w:hint="default"/>
      </w:rPr>
    </w:lvl>
    <w:lvl w:ilvl="3">
      <w:start w:val="1"/>
      <w:numFmt w:val="decimal"/>
      <w:lvlText w:val="%1.%2.%3.%4."/>
      <w:lvlJc w:val="left"/>
      <w:pPr>
        <w:ind w:left="2052" w:hanging="108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3060" w:hanging="144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4068" w:hanging="1800"/>
      </w:pPr>
      <w:rPr>
        <w:rFonts w:hint="default"/>
      </w:rPr>
    </w:lvl>
    <w:lvl w:ilvl="8">
      <w:start w:val="1"/>
      <w:numFmt w:val="decimal"/>
      <w:lvlText w:val="%1.%2.%3.%4.%5.%6.%7.%8.%9."/>
      <w:lvlJc w:val="left"/>
      <w:pPr>
        <w:ind w:left="4392" w:hanging="1800"/>
      </w:pPr>
      <w:rPr>
        <w:rFonts w:hint="default"/>
      </w:rPr>
    </w:lvl>
  </w:abstractNum>
  <w:abstractNum w:abstractNumId="14" w15:restartNumberingAfterBreak="0">
    <w:nsid w:val="371E3BD7"/>
    <w:multiLevelType w:val="hybridMultilevel"/>
    <w:tmpl w:val="C14054A4"/>
    <w:lvl w:ilvl="0" w:tplc="421217CE">
      <w:start w:val="1"/>
      <w:numFmt w:val="lowerLetter"/>
      <w:lvlText w:val="%1)"/>
      <w:lvlJc w:val="left"/>
      <w:pPr>
        <w:ind w:left="649" w:hanging="360"/>
      </w:pPr>
      <w:rPr>
        <w:rFonts w:hint="default"/>
      </w:rPr>
    </w:lvl>
    <w:lvl w:ilvl="1" w:tplc="04160019" w:tentative="1">
      <w:start w:val="1"/>
      <w:numFmt w:val="lowerLetter"/>
      <w:lvlText w:val="%2."/>
      <w:lvlJc w:val="left"/>
      <w:pPr>
        <w:ind w:left="1369" w:hanging="360"/>
      </w:pPr>
    </w:lvl>
    <w:lvl w:ilvl="2" w:tplc="0416001B" w:tentative="1">
      <w:start w:val="1"/>
      <w:numFmt w:val="lowerRoman"/>
      <w:lvlText w:val="%3."/>
      <w:lvlJc w:val="right"/>
      <w:pPr>
        <w:ind w:left="2089" w:hanging="180"/>
      </w:pPr>
    </w:lvl>
    <w:lvl w:ilvl="3" w:tplc="0416000F" w:tentative="1">
      <w:start w:val="1"/>
      <w:numFmt w:val="decimal"/>
      <w:lvlText w:val="%4."/>
      <w:lvlJc w:val="left"/>
      <w:pPr>
        <w:ind w:left="2809" w:hanging="360"/>
      </w:pPr>
    </w:lvl>
    <w:lvl w:ilvl="4" w:tplc="04160019" w:tentative="1">
      <w:start w:val="1"/>
      <w:numFmt w:val="lowerLetter"/>
      <w:lvlText w:val="%5."/>
      <w:lvlJc w:val="left"/>
      <w:pPr>
        <w:ind w:left="3529" w:hanging="360"/>
      </w:pPr>
    </w:lvl>
    <w:lvl w:ilvl="5" w:tplc="0416001B" w:tentative="1">
      <w:start w:val="1"/>
      <w:numFmt w:val="lowerRoman"/>
      <w:lvlText w:val="%6."/>
      <w:lvlJc w:val="right"/>
      <w:pPr>
        <w:ind w:left="4249" w:hanging="180"/>
      </w:pPr>
    </w:lvl>
    <w:lvl w:ilvl="6" w:tplc="0416000F" w:tentative="1">
      <w:start w:val="1"/>
      <w:numFmt w:val="decimal"/>
      <w:lvlText w:val="%7."/>
      <w:lvlJc w:val="left"/>
      <w:pPr>
        <w:ind w:left="4969" w:hanging="360"/>
      </w:pPr>
    </w:lvl>
    <w:lvl w:ilvl="7" w:tplc="04160019" w:tentative="1">
      <w:start w:val="1"/>
      <w:numFmt w:val="lowerLetter"/>
      <w:lvlText w:val="%8."/>
      <w:lvlJc w:val="left"/>
      <w:pPr>
        <w:ind w:left="5689" w:hanging="360"/>
      </w:pPr>
    </w:lvl>
    <w:lvl w:ilvl="8" w:tplc="0416001B" w:tentative="1">
      <w:start w:val="1"/>
      <w:numFmt w:val="lowerRoman"/>
      <w:lvlText w:val="%9."/>
      <w:lvlJc w:val="right"/>
      <w:pPr>
        <w:ind w:left="6409" w:hanging="180"/>
      </w:pPr>
    </w:lvl>
  </w:abstractNum>
  <w:abstractNum w:abstractNumId="15" w15:restartNumberingAfterBreak="0">
    <w:nsid w:val="375F045A"/>
    <w:multiLevelType w:val="hybridMultilevel"/>
    <w:tmpl w:val="2938BD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B823B3D"/>
    <w:multiLevelType w:val="multilevel"/>
    <w:tmpl w:val="88AA6BBA"/>
    <w:lvl w:ilvl="0">
      <w:start w:val="4"/>
      <w:numFmt w:val="decimal"/>
      <w:lvlText w:val="%1."/>
      <w:lvlJc w:val="left"/>
      <w:pPr>
        <w:ind w:left="360" w:hanging="360"/>
      </w:pPr>
      <w:rPr>
        <w:rFonts w:hint="default"/>
      </w:rPr>
    </w:lvl>
    <w:lvl w:ilvl="1">
      <w:start w:val="1"/>
      <w:numFmt w:val="decimal"/>
      <w:lvlText w:val="%1.%2."/>
      <w:lvlJc w:val="left"/>
      <w:pPr>
        <w:ind w:left="1062" w:hanging="72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2106" w:hanging="108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3150" w:hanging="144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4194" w:hanging="1800"/>
      </w:pPr>
      <w:rPr>
        <w:rFonts w:hint="default"/>
      </w:rPr>
    </w:lvl>
    <w:lvl w:ilvl="8">
      <w:start w:val="1"/>
      <w:numFmt w:val="decimal"/>
      <w:lvlText w:val="%1.%2.%3.%4.%5.%6.%7.%8.%9."/>
      <w:lvlJc w:val="left"/>
      <w:pPr>
        <w:ind w:left="4536" w:hanging="1800"/>
      </w:pPr>
      <w:rPr>
        <w:rFonts w:hint="default"/>
      </w:rPr>
    </w:lvl>
  </w:abstractNum>
  <w:abstractNum w:abstractNumId="17"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13363F"/>
    <w:multiLevelType w:val="hybridMultilevel"/>
    <w:tmpl w:val="B20CEB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9EA5974"/>
    <w:multiLevelType w:val="multilevel"/>
    <w:tmpl w:val="E0C0A796"/>
    <w:lvl w:ilvl="0">
      <w:start w:val="7"/>
      <w:numFmt w:val="decimal"/>
      <w:lvlText w:val="%1"/>
      <w:lvlJc w:val="left"/>
      <w:pPr>
        <w:ind w:left="360" w:hanging="360"/>
      </w:pPr>
      <w:rPr>
        <w:rFonts w:hint="default"/>
      </w:rPr>
    </w:lvl>
    <w:lvl w:ilvl="1">
      <w:start w:val="1"/>
      <w:numFmt w:val="decimal"/>
      <w:lvlText w:val="%1.%2"/>
      <w:lvlJc w:val="left"/>
      <w:pPr>
        <w:ind w:left="556" w:hanging="360"/>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308" w:hanging="72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060" w:hanging="108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2812" w:hanging="1440"/>
      </w:pPr>
      <w:rPr>
        <w:rFonts w:hint="default"/>
      </w:rPr>
    </w:lvl>
    <w:lvl w:ilvl="8">
      <w:start w:val="1"/>
      <w:numFmt w:val="decimal"/>
      <w:lvlText w:val="%1.%2.%3.%4.%5.%6.%7.%8.%9"/>
      <w:lvlJc w:val="left"/>
      <w:pPr>
        <w:ind w:left="3368" w:hanging="1800"/>
      </w:pPr>
      <w:rPr>
        <w:rFonts w:hint="default"/>
      </w:rPr>
    </w:lvl>
  </w:abstractNum>
  <w:abstractNum w:abstractNumId="20" w15:restartNumberingAfterBreak="0">
    <w:nsid w:val="4D7F4919"/>
    <w:multiLevelType w:val="multilevel"/>
    <w:tmpl w:val="316EC14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CED364B"/>
    <w:multiLevelType w:val="multilevel"/>
    <w:tmpl w:val="1514E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5B263E"/>
    <w:multiLevelType w:val="multilevel"/>
    <w:tmpl w:val="B23E923C"/>
    <w:lvl w:ilvl="0">
      <w:start w:val="3"/>
      <w:numFmt w:val="decimal"/>
      <w:lvlText w:val="%1."/>
      <w:lvlJc w:val="left"/>
      <w:pPr>
        <w:ind w:left="360" w:hanging="36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92467E7"/>
    <w:multiLevelType w:val="hybridMultilevel"/>
    <w:tmpl w:val="2AC07D64"/>
    <w:lvl w:ilvl="0" w:tplc="5A62C54A">
      <w:start w:val="1"/>
      <w:numFmt w:val="lowerLetter"/>
      <w:lvlText w:val="%1)"/>
      <w:lvlJc w:val="left"/>
      <w:pPr>
        <w:ind w:left="769" w:hanging="360"/>
      </w:pPr>
      <w:rPr>
        <w:rFonts w:hint="default"/>
      </w:rPr>
    </w:lvl>
    <w:lvl w:ilvl="1" w:tplc="04160019" w:tentative="1">
      <w:start w:val="1"/>
      <w:numFmt w:val="lowerLetter"/>
      <w:lvlText w:val="%2."/>
      <w:lvlJc w:val="left"/>
      <w:pPr>
        <w:ind w:left="1489" w:hanging="360"/>
      </w:pPr>
    </w:lvl>
    <w:lvl w:ilvl="2" w:tplc="0416001B" w:tentative="1">
      <w:start w:val="1"/>
      <w:numFmt w:val="lowerRoman"/>
      <w:lvlText w:val="%3."/>
      <w:lvlJc w:val="right"/>
      <w:pPr>
        <w:ind w:left="2209" w:hanging="180"/>
      </w:pPr>
    </w:lvl>
    <w:lvl w:ilvl="3" w:tplc="0416000F" w:tentative="1">
      <w:start w:val="1"/>
      <w:numFmt w:val="decimal"/>
      <w:lvlText w:val="%4."/>
      <w:lvlJc w:val="left"/>
      <w:pPr>
        <w:ind w:left="2929" w:hanging="360"/>
      </w:pPr>
    </w:lvl>
    <w:lvl w:ilvl="4" w:tplc="04160019" w:tentative="1">
      <w:start w:val="1"/>
      <w:numFmt w:val="lowerLetter"/>
      <w:lvlText w:val="%5."/>
      <w:lvlJc w:val="left"/>
      <w:pPr>
        <w:ind w:left="3649" w:hanging="360"/>
      </w:pPr>
    </w:lvl>
    <w:lvl w:ilvl="5" w:tplc="0416001B" w:tentative="1">
      <w:start w:val="1"/>
      <w:numFmt w:val="lowerRoman"/>
      <w:lvlText w:val="%6."/>
      <w:lvlJc w:val="right"/>
      <w:pPr>
        <w:ind w:left="4369" w:hanging="180"/>
      </w:pPr>
    </w:lvl>
    <w:lvl w:ilvl="6" w:tplc="0416000F" w:tentative="1">
      <w:start w:val="1"/>
      <w:numFmt w:val="decimal"/>
      <w:lvlText w:val="%7."/>
      <w:lvlJc w:val="left"/>
      <w:pPr>
        <w:ind w:left="5089" w:hanging="360"/>
      </w:pPr>
    </w:lvl>
    <w:lvl w:ilvl="7" w:tplc="04160019" w:tentative="1">
      <w:start w:val="1"/>
      <w:numFmt w:val="lowerLetter"/>
      <w:lvlText w:val="%8."/>
      <w:lvlJc w:val="left"/>
      <w:pPr>
        <w:ind w:left="5809" w:hanging="360"/>
      </w:pPr>
    </w:lvl>
    <w:lvl w:ilvl="8" w:tplc="0416001B" w:tentative="1">
      <w:start w:val="1"/>
      <w:numFmt w:val="lowerRoman"/>
      <w:lvlText w:val="%9."/>
      <w:lvlJc w:val="right"/>
      <w:pPr>
        <w:ind w:left="6529" w:hanging="180"/>
      </w:pPr>
    </w:lvl>
  </w:abstractNum>
  <w:abstractNum w:abstractNumId="25" w15:restartNumberingAfterBreak="0">
    <w:nsid w:val="6A260B8B"/>
    <w:multiLevelType w:val="multilevel"/>
    <w:tmpl w:val="29F4CDEC"/>
    <w:lvl w:ilvl="0">
      <w:start w:val="8"/>
      <w:numFmt w:val="decimal"/>
      <w:lvlText w:val="%1."/>
      <w:lvlJc w:val="left"/>
      <w:pPr>
        <w:ind w:left="360" w:hanging="360"/>
      </w:pPr>
      <w:rPr>
        <w:rFonts w:hint="default"/>
      </w:rPr>
    </w:lvl>
    <w:lvl w:ilvl="1">
      <w:start w:val="1"/>
      <w:numFmt w:val="decimal"/>
      <w:lvlText w:val="%1.%2."/>
      <w:lvlJc w:val="left"/>
      <w:pPr>
        <w:ind w:left="916" w:hanging="720"/>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668" w:hanging="108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420" w:hanging="144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3172" w:hanging="1800"/>
      </w:pPr>
      <w:rPr>
        <w:rFonts w:hint="default"/>
      </w:rPr>
    </w:lvl>
    <w:lvl w:ilvl="8">
      <w:start w:val="1"/>
      <w:numFmt w:val="decimal"/>
      <w:lvlText w:val="%1.%2.%3.%4.%5.%6.%7.%8.%9."/>
      <w:lvlJc w:val="left"/>
      <w:pPr>
        <w:ind w:left="3368" w:hanging="1800"/>
      </w:pPr>
      <w:rPr>
        <w:rFonts w:hint="default"/>
      </w:rPr>
    </w:lvl>
  </w:abstractNum>
  <w:abstractNum w:abstractNumId="26" w15:restartNumberingAfterBreak="0">
    <w:nsid w:val="6F590910"/>
    <w:multiLevelType w:val="multilevel"/>
    <w:tmpl w:val="D9C4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7B7C45"/>
    <w:multiLevelType w:val="multilevel"/>
    <w:tmpl w:val="9550B490"/>
    <w:lvl w:ilvl="0">
      <w:start w:val="7"/>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7B5D64BF"/>
    <w:multiLevelType w:val="hybridMultilevel"/>
    <w:tmpl w:val="B0C86D9A"/>
    <w:lvl w:ilvl="0" w:tplc="0416000F">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E9F7675"/>
    <w:multiLevelType w:val="multilevel"/>
    <w:tmpl w:val="605865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8"/>
  </w:num>
  <w:num w:numId="3">
    <w:abstractNumId w:val="17"/>
  </w:num>
  <w:num w:numId="4">
    <w:abstractNumId w:val="10"/>
  </w:num>
  <w:num w:numId="5">
    <w:abstractNumId w:val="20"/>
  </w:num>
  <w:num w:numId="6">
    <w:abstractNumId w:val="3"/>
  </w:num>
  <w:num w:numId="7">
    <w:abstractNumId w:val="0"/>
  </w:num>
  <w:num w:numId="8">
    <w:abstractNumId w:val="5"/>
  </w:num>
  <w:num w:numId="9">
    <w:abstractNumId w:val="21"/>
  </w:num>
  <w:num w:numId="10">
    <w:abstractNumId w:val="14"/>
  </w:num>
  <w:num w:numId="11">
    <w:abstractNumId w:val="24"/>
  </w:num>
  <w:num w:numId="12">
    <w:abstractNumId w:val="18"/>
  </w:num>
  <w:num w:numId="13">
    <w:abstractNumId w:val="4"/>
  </w:num>
  <w:num w:numId="14">
    <w:abstractNumId w:val="1"/>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1"/>
  </w:num>
  <w:num w:numId="19">
    <w:abstractNumId w:val="23"/>
  </w:num>
  <w:num w:numId="20">
    <w:abstractNumId w:val="16"/>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3"/>
  </w:num>
  <w:num w:numId="25">
    <w:abstractNumId w:val="27"/>
  </w:num>
  <w:num w:numId="26">
    <w:abstractNumId w:val="25"/>
  </w:num>
  <w:num w:numId="27">
    <w:abstractNumId w:val="9"/>
  </w:num>
  <w:num w:numId="28">
    <w:abstractNumId w:val="6"/>
  </w:num>
  <w:num w:numId="29">
    <w:abstractNumId w:val="22"/>
  </w:num>
  <w:num w:numId="30">
    <w:abstractNumId w:val="26"/>
  </w:num>
  <w:num w:numId="31">
    <w:abstractNumId w:val="7"/>
  </w:num>
  <w:num w:numId="32">
    <w:abstractNumId w:val="15"/>
  </w:num>
  <w:num w:numId="33">
    <w:abstractNumId w:val="2"/>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D7F"/>
    <w:rsid w:val="0000420F"/>
    <w:rsid w:val="0000563C"/>
    <w:rsid w:val="000108C5"/>
    <w:rsid w:val="000129C6"/>
    <w:rsid w:val="00013B4D"/>
    <w:rsid w:val="00015EEC"/>
    <w:rsid w:val="000301DC"/>
    <w:rsid w:val="000434F9"/>
    <w:rsid w:val="00045FEF"/>
    <w:rsid w:val="000508F5"/>
    <w:rsid w:val="0006072E"/>
    <w:rsid w:val="00070C19"/>
    <w:rsid w:val="0007476F"/>
    <w:rsid w:val="00074F20"/>
    <w:rsid w:val="00077F56"/>
    <w:rsid w:val="00080729"/>
    <w:rsid w:val="00095435"/>
    <w:rsid w:val="000B114D"/>
    <w:rsid w:val="000B33F8"/>
    <w:rsid w:val="000B5958"/>
    <w:rsid w:val="000D1231"/>
    <w:rsid w:val="000D3B2D"/>
    <w:rsid w:val="000D6A8F"/>
    <w:rsid w:val="000D74F3"/>
    <w:rsid w:val="0010149F"/>
    <w:rsid w:val="00127EA0"/>
    <w:rsid w:val="00133E5D"/>
    <w:rsid w:val="0013609F"/>
    <w:rsid w:val="00147B70"/>
    <w:rsid w:val="00150495"/>
    <w:rsid w:val="0015137E"/>
    <w:rsid w:val="001653F1"/>
    <w:rsid w:val="00181424"/>
    <w:rsid w:val="00184CDC"/>
    <w:rsid w:val="00186674"/>
    <w:rsid w:val="001869CC"/>
    <w:rsid w:val="001A0A0D"/>
    <w:rsid w:val="001A37D0"/>
    <w:rsid w:val="001A7BA9"/>
    <w:rsid w:val="001B061F"/>
    <w:rsid w:val="001C1E08"/>
    <w:rsid w:val="001C7079"/>
    <w:rsid w:val="001E5F0A"/>
    <w:rsid w:val="001E7A34"/>
    <w:rsid w:val="001F0FE5"/>
    <w:rsid w:val="001F394D"/>
    <w:rsid w:val="002123E9"/>
    <w:rsid w:val="00214F3F"/>
    <w:rsid w:val="00225587"/>
    <w:rsid w:val="00240A65"/>
    <w:rsid w:val="00245882"/>
    <w:rsid w:val="00250251"/>
    <w:rsid w:val="00282A3B"/>
    <w:rsid w:val="00282D4E"/>
    <w:rsid w:val="002951D5"/>
    <w:rsid w:val="002A656E"/>
    <w:rsid w:val="002B1190"/>
    <w:rsid w:val="002B6BB1"/>
    <w:rsid w:val="002D05CD"/>
    <w:rsid w:val="002E6AD8"/>
    <w:rsid w:val="002F785E"/>
    <w:rsid w:val="003017F2"/>
    <w:rsid w:val="0030524C"/>
    <w:rsid w:val="00305F5A"/>
    <w:rsid w:val="0033598F"/>
    <w:rsid w:val="00336A54"/>
    <w:rsid w:val="0034075F"/>
    <w:rsid w:val="00342105"/>
    <w:rsid w:val="0035364A"/>
    <w:rsid w:val="00354393"/>
    <w:rsid w:val="00354D71"/>
    <w:rsid w:val="00355F6B"/>
    <w:rsid w:val="00372693"/>
    <w:rsid w:val="00375D7F"/>
    <w:rsid w:val="00382503"/>
    <w:rsid w:val="00384BAB"/>
    <w:rsid w:val="003A29FA"/>
    <w:rsid w:val="003A49E1"/>
    <w:rsid w:val="003A6381"/>
    <w:rsid w:val="003B0A3C"/>
    <w:rsid w:val="003B0E79"/>
    <w:rsid w:val="003C0C96"/>
    <w:rsid w:val="003E0909"/>
    <w:rsid w:val="003E52B7"/>
    <w:rsid w:val="003E55CD"/>
    <w:rsid w:val="003E5ED4"/>
    <w:rsid w:val="003F74D0"/>
    <w:rsid w:val="004158CA"/>
    <w:rsid w:val="004244C6"/>
    <w:rsid w:val="00427079"/>
    <w:rsid w:val="00432910"/>
    <w:rsid w:val="004448AF"/>
    <w:rsid w:val="00446A6A"/>
    <w:rsid w:val="00452430"/>
    <w:rsid w:val="00456178"/>
    <w:rsid w:val="00474D47"/>
    <w:rsid w:val="00475A30"/>
    <w:rsid w:val="00477537"/>
    <w:rsid w:val="00485CAB"/>
    <w:rsid w:val="00495EB9"/>
    <w:rsid w:val="004A449E"/>
    <w:rsid w:val="004A7808"/>
    <w:rsid w:val="004D465B"/>
    <w:rsid w:val="004E3CEE"/>
    <w:rsid w:val="004E70AE"/>
    <w:rsid w:val="004F1115"/>
    <w:rsid w:val="004F46A1"/>
    <w:rsid w:val="00505C0E"/>
    <w:rsid w:val="005103F0"/>
    <w:rsid w:val="00514415"/>
    <w:rsid w:val="005155EB"/>
    <w:rsid w:val="005157FA"/>
    <w:rsid w:val="00520003"/>
    <w:rsid w:val="00521004"/>
    <w:rsid w:val="00526280"/>
    <w:rsid w:val="00535F5C"/>
    <w:rsid w:val="00547427"/>
    <w:rsid w:val="0057409C"/>
    <w:rsid w:val="0057728A"/>
    <w:rsid w:val="00593970"/>
    <w:rsid w:val="00593E0D"/>
    <w:rsid w:val="00594EF0"/>
    <w:rsid w:val="005A5736"/>
    <w:rsid w:val="005B095F"/>
    <w:rsid w:val="005B1E8F"/>
    <w:rsid w:val="005B7C73"/>
    <w:rsid w:val="005B7ECF"/>
    <w:rsid w:val="005C02C9"/>
    <w:rsid w:val="005C6BE3"/>
    <w:rsid w:val="005D273C"/>
    <w:rsid w:val="005F08AC"/>
    <w:rsid w:val="005F1973"/>
    <w:rsid w:val="005F4D43"/>
    <w:rsid w:val="0060262D"/>
    <w:rsid w:val="0060318D"/>
    <w:rsid w:val="00604B74"/>
    <w:rsid w:val="00614280"/>
    <w:rsid w:val="00626A84"/>
    <w:rsid w:val="0063107E"/>
    <w:rsid w:val="006416D2"/>
    <w:rsid w:val="0064320C"/>
    <w:rsid w:val="00654E38"/>
    <w:rsid w:val="0067197C"/>
    <w:rsid w:val="00680D40"/>
    <w:rsid w:val="006858CF"/>
    <w:rsid w:val="00692ED4"/>
    <w:rsid w:val="006A02A8"/>
    <w:rsid w:val="006B5A83"/>
    <w:rsid w:val="006C338E"/>
    <w:rsid w:val="006C7247"/>
    <w:rsid w:val="006D7FCD"/>
    <w:rsid w:val="006F119C"/>
    <w:rsid w:val="006F7C84"/>
    <w:rsid w:val="00700B24"/>
    <w:rsid w:val="00701B06"/>
    <w:rsid w:val="007048BE"/>
    <w:rsid w:val="00706D87"/>
    <w:rsid w:val="00710DC4"/>
    <w:rsid w:val="00714F19"/>
    <w:rsid w:val="00715A79"/>
    <w:rsid w:val="00731138"/>
    <w:rsid w:val="007451DD"/>
    <w:rsid w:val="00746C50"/>
    <w:rsid w:val="0075199B"/>
    <w:rsid w:val="00757B6E"/>
    <w:rsid w:val="0076180D"/>
    <w:rsid w:val="00767C71"/>
    <w:rsid w:val="0077492D"/>
    <w:rsid w:val="007A696F"/>
    <w:rsid w:val="007B6FA0"/>
    <w:rsid w:val="007C4AB4"/>
    <w:rsid w:val="007C701E"/>
    <w:rsid w:val="007E41A3"/>
    <w:rsid w:val="007F2094"/>
    <w:rsid w:val="007F2C4A"/>
    <w:rsid w:val="007F4234"/>
    <w:rsid w:val="007F47EB"/>
    <w:rsid w:val="007F6574"/>
    <w:rsid w:val="00833869"/>
    <w:rsid w:val="00834DE8"/>
    <w:rsid w:val="008374EB"/>
    <w:rsid w:val="00840951"/>
    <w:rsid w:val="0086091C"/>
    <w:rsid w:val="00897E48"/>
    <w:rsid w:val="008A1A49"/>
    <w:rsid w:val="008C4BB6"/>
    <w:rsid w:val="008D4F54"/>
    <w:rsid w:val="008E0651"/>
    <w:rsid w:val="008E546F"/>
    <w:rsid w:val="008E6105"/>
    <w:rsid w:val="008E70AC"/>
    <w:rsid w:val="008E7E9E"/>
    <w:rsid w:val="00920525"/>
    <w:rsid w:val="00931D07"/>
    <w:rsid w:val="00981CDF"/>
    <w:rsid w:val="009849CC"/>
    <w:rsid w:val="00994975"/>
    <w:rsid w:val="009966AD"/>
    <w:rsid w:val="00997372"/>
    <w:rsid w:val="009A06E1"/>
    <w:rsid w:val="009A6F71"/>
    <w:rsid w:val="009B2461"/>
    <w:rsid w:val="009B3383"/>
    <w:rsid w:val="009B3A18"/>
    <w:rsid w:val="009C1E20"/>
    <w:rsid w:val="009C7B41"/>
    <w:rsid w:val="009D60FE"/>
    <w:rsid w:val="009D7822"/>
    <w:rsid w:val="009F3E63"/>
    <w:rsid w:val="009F669D"/>
    <w:rsid w:val="00A045FB"/>
    <w:rsid w:val="00A10261"/>
    <w:rsid w:val="00A22505"/>
    <w:rsid w:val="00A30908"/>
    <w:rsid w:val="00A51A71"/>
    <w:rsid w:val="00A578C9"/>
    <w:rsid w:val="00A64149"/>
    <w:rsid w:val="00A66EA7"/>
    <w:rsid w:val="00A7145A"/>
    <w:rsid w:val="00A71795"/>
    <w:rsid w:val="00A83187"/>
    <w:rsid w:val="00A83A0A"/>
    <w:rsid w:val="00A87B38"/>
    <w:rsid w:val="00AA0ED2"/>
    <w:rsid w:val="00AA6E31"/>
    <w:rsid w:val="00AB0565"/>
    <w:rsid w:val="00AC016A"/>
    <w:rsid w:val="00AC0B00"/>
    <w:rsid w:val="00AC40EB"/>
    <w:rsid w:val="00AD6721"/>
    <w:rsid w:val="00B03ED7"/>
    <w:rsid w:val="00B044E1"/>
    <w:rsid w:val="00B073A8"/>
    <w:rsid w:val="00B11E20"/>
    <w:rsid w:val="00B21E8E"/>
    <w:rsid w:val="00B26AF1"/>
    <w:rsid w:val="00B305A5"/>
    <w:rsid w:val="00B3340F"/>
    <w:rsid w:val="00B35865"/>
    <w:rsid w:val="00B44122"/>
    <w:rsid w:val="00B5029B"/>
    <w:rsid w:val="00B51E8A"/>
    <w:rsid w:val="00B60A18"/>
    <w:rsid w:val="00B712E4"/>
    <w:rsid w:val="00B73690"/>
    <w:rsid w:val="00B803B5"/>
    <w:rsid w:val="00B83C40"/>
    <w:rsid w:val="00B86A24"/>
    <w:rsid w:val="00BA06DC"/>
    <w:rsid w:val="00BB2F9F"/>
    <w:rsid w:val="00BC3CE0"/>
    <w:rsid w:val="00BC4D39"/>
    <w:rsid w:val="00BC678A"/>
    <w:rsid w:val="00BC686E"/>
    <w:rsid w:val="00BF2434"/>
    <w:rsid w:val="00BF368C"/>
    <w:rsid w:val="00C05B79"/>
    <w:rsid w:val="00C11870"/>
    <w:rsid w:val="00C12536"/>
    <w:rsid w:val="00C204FB"/>
    <w:rsid w:val="00C220C1"/>
    <w:rsid w:val="00C363B4"/>
    <w:rsid w:val="00C375BA"/>
    <w:rsid w:val="00C42AD1"/>
    <w:rsid w:val="00C445A1"/>
    <w:rsid w:val="00C45536"/>
    <w:rsid w:val="00C46B04"/>
    <w:rsid w:val="00C55F82"/>
    <w:rsid w:val="00C6237B"/>
    <w:rsid w:val="00C64C9B"/>
    <w:rsid w:val="00C67715"/>
    <w:rsid w:val="00C744E7"/>
    <w:rsid w:val="00C81091"/>
    <w:rsid w:val="00C84EB8"/>
    <w:rsid w:val="00C9283C"/>
    <w:rsid w:val="00C93A42"/>
    <w:rsid w:val="00CA5588"/>
    <w:rsid w:val="00CE1B28"/>
    <w:rsid w:val="00CF4751"/>
    <w:rsid w:val="00CF69F3"/>
    <w:rsid w:val="00D14491"/>
    <w:rsid w:val="00D31ED7"/>
    <w:rsid w:val="00D416F7"/>
    <w:rsid w:val="00D51064"/>
    <w:rsid w:val="00D5226A"/>
    <w:rsid w:val="00D5464C"/>
    <w:rsid w:val="00D63FB3"/>
    <w:rsid w:val="00D725C1"/>
    <w:rsid w:val="00D85F8F"/>
    <w:rsid w:val="00D91BF7"/>
    <w:rsid w:val="00D91FCD"/>
    <w:rsid w:val="00D925F1"/>
    <w:rsid w:val="00D92C3E"/>
    <w:rsid w:val="00D97107"/>
    <w:rsid w:val="00DA38D2"/>
    <w:rsid w:val="00DB0C7E"/>
    <w:rsid w:val="00DB253F"/>
    <w:rsid w:val="00DB5C07"/>
    <w:rsid w:val="00DC59FD"/>
    <w:rsid w:val="00DD3F86"/>
    <w:rsid w:val="00DD441D"/>
    <w:rsid w:val="00DD61E4"/>
    <w:rsid w:val="00DE290B"/>
    <w:rsid w:val="00DF552B"/>
    <w:rsid w:val="00E0123E"/>
    <w:rsid w:val="00E019A3"/>
    <w:rsid w:val="00E105E7"/>
    <w:rsid w:val="00E252E2"/>
    <w:rsid w:val="00E26025"/>
    <w:rsid w:val="00E41A4E"/>
    <w:rsid w:val="00E46B35"/>
    <w:rsid w:val="00E632C7"/>
    <w:rsid w:val="00E67A2C"/>
    <w:rsid w:val="00E73722"/>
    <w:rsid w:val="00E82ACE"/>
    <w:rsid w:val="00EA080F"/>
    <w:rsid w:val="00EA4E8D"/>
    <w:rsid w:val="00EC6675"/>
    <w:rsid w:val="00ED0FC2"/>
    <w:rsid w:val="00ED28FD"/>
    <w:rsid w:val="00EF0A2C"/>
    <w:rsid w:val="00EF4A6F"/>
    <w:rsid w:val="00F048E6"/>
    <w:rsid w:val="00F207C3"/>
    <w:rsid w:val="00F321D2"/>
    <w:rsid w:val="00F36720"/>
    <w:rsid w:val="00F4315A"/>
    <w:rsid w:val="00F462D7"/>
    <w:rsid w:val="00F70276"/>
    <w:rsid w:val="00F7110F"/>
    <w:rsid w:val="00F90004"/>
    <w:rsid w:val="00F92616"/>
    <w:rsid w:val="00F92F13"/>
    <w:rsid w:val="00F955BE"/>
    <w:rsid w:val="00FA06E0"/>
    <w:rsid w:val="00FA2DFB"/>
    <w:rsid w:val="00FA3C5C"/>
    <w:rsid w:val="00FB2577"/>
    <w:rsid w:val="00FE050A"/>
    <w:rsid w:val="00FF35B1"/>
    <w:rsid w:val="00FF4B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50845"/>
  <w15:docId w15:val="{1092B04A-D203-416E-B8D9-B83D5191C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C0E"/>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375D7F"/>
    <w:pPr>
      <w:tabs>
        <w:tab w:val="center" w:pos="4252"/>
        <w:tab w:val="right" w:pos="8504"/>
      </w:tabs>
    </w:pPr>
  </w:style>
  <w:style w:type="paragraph" w:styleId="Rodap">
    <w:name w:val="footer"/>
    <w:basedOn w:val="Normal"/>
    <w:rsid w:val="00375D7F"/>
    <w:pPr>
      <w:tabs>
        <w:tab w:val="center" w:pos="4252"/>
        <w:tab w:val="right" w:pos="8504"/>
      </w:tabs>
    </w:pPr>
  </w:style>
  <w:style w:type="paragraph" w:styleId="Corpodetexto3">
    <w:name w:val="Body Text 3"/>
    <w:basedOn w:val="Normal"/>
    <w:rsid w:val="00375D7F"/>
    <w:rPr>
      <w:szCs w:val="20"/>
    </w:rPr>
  </w:style>
  <w:style w:type="paragraph" w:styleId="Corpodetexto">
    <w:name w:val="Body Text"/>
    <w:basedOn w:val="Normal"/>
    <w:link w:val="CorpodetextoChar"/>
    <w:rsid w:val="00ED0FC2"/>
    <w:pPr>
      <w:spacing w:after="120"/>
    </w:pPr>
  </w:style>
  <w:style w:type="character" w:customStyle="1" w:styleId="CorpodetextoChar">
    <w:name w:val="Corpo de texto Char"/>
    <w:basedOn w:val="Fontepargpadro"/>
    <w:link w:val="Corpodetexto"/>
    <w:rsid w:val="00ED0FC2"/>
    <w:rPr>
      <w:sz w:val="24"/>
      <w:szCs w:val="24"/>
    </w:rPr>
  </w:style>
  <w:style w:type="paragraph" w:styleId="Recuodecorpodetexto">
    <w:name w:val="Body Text Indent"/>
    <w:basedOn w:val="Normal"/>
    <w:link w:val="RecuodecorpodetextoChar"/>
    <w:rsid w:val="00ED0FC2"/>
    <w:pPr>
      <w:spacing w:after="120"/>
      <w:ind w:left="283"/>
    </w:pPr>
  </w:style>
  <w:style w:type="character" w:customStyle="1" w:styleId="RecuodecorpodetextoChar">
    <w:name w:val="Recuo de corpo de texto Char"/>
    <w:basedOn w:val="Fontepargpadro"/>
    <w:link w:val="Recuodecorpodetexto"/>
    <w:rsid w:val="00ED0FC2"/>
    <w:rPr>
      <w:sz w:val="24"/>
      <w:szCs w:val="24"/>
    </w:rPr>
  </w:style>
  <w:style w:type="paragraph" w:styleId="Recuodecorpodetexto3">
    <w:name w:val="Body Text Indent 3"/>
    <w:basedOn w:val="Normal"/>
    <w:link w:val="Recuodecorpodetexto3Char"/>
    <w:rsid w:val="00ED0FC2"/>
    <w:pPr>
      <w:spacing w:after="120"/>
      <w:ind w:left="283"/>
    </w:pPr>
    <w:rPr>
      <w:sz w:val="16"/>
      <w:szCs w:val="16"/>
    </w:rPr>
  </w:style>
  <w:style w:type="character" w:customStyle="1" w:styleId="Recuodecorpodetexto3Char">
    <w:name w:val="Recuo de corpo de texto 3 Char"/>
    <w:basedOn w:val="Fontepargpadro"/>
    <w:link w:val="Recuodecorpodetexto3"/>
    <w:rsid w:val="00ED0FC2"/>
    <w:rPr>
      <w:sz w:val="16"/>
      <w:szCs w:val="16"/>
    </w:rPr>
  </w:style>
  <w:style w:type="character" w:styleId="Forte">
    <w:name w:val="Strong"/>
    <w:uiPriority w:val="22"/>
    <w:qFormat/>
    <w:rsid w:val="00ED0FC2"/>
    <w:rPr>
      <w:b/>
      <w:bCs/>
    </w:rPr>
  </w:style>
  <w:style w:type="table" w:styleId="Tabelacomgrade">
    <w:name w:val="Table Grid"/>
    <w:basedOn w:val="Tabelanormal"/>
    <w:rsid w:val="00ED0FC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uiPriority w:val="99"/>
    <w:unhideWhenUsed/>
    <w:qFormat/>
    <w:rsid w:val="00ED0FC2"/>
    <w:rPr>
      <w:sz w:val="20"/>
      <w:szCs w:val="20"/>
    </w:rPr>
  </w:style>
  <w:style w:type="character" w:customStyle="1" w:styleId="TextodecomentrioChar">
    <w:name w:val="Texto de comentário Char"/>
    <w:basedOn w:val="Fontepargpadro"/>
    <w:link w:val="Textodecomentrio"/>
    <w:uiPriority w:val="99"/>
    <w:qFormat/>
    <w:rsid w:val="00ED0FC2"/>
  </w:style>
  <w:style w:type="paragraph" w:styleId="PargrafodaLista">
    <w:name w:val="List Paragraph"/>
    <w:basedOn w:val="Normal"/>
    <w:link w:val="PargrafodaListaChar"/>
    <w:uiPriority w:val="34"/>
    <w:qFormat/>
    <w:rsid w:val="00ED0FC2"/>
    <w:pPr>
      <w:ind w:left="720"/>
      <w:contextualSpacing/>
    </w:pPr>
    <w:rPr>
      <w:sz w:val="28"/>
      <w:szCs w:val="20"/>
    </w:rPr>
  </w:style>
  <w:style w:type="paragraph" w:styleId="NormalWeb">
    <w:name w:val="Normal (Web)"/>
    <w:basedOn w:val="Normal"/>
    <w:uiPriority w:val="99"/>
    <w:unhideWhenUsed/>
    <w:rsid w:val="00ED0FC2"/>
    <w:pPr>
      <w:spacing w:before="100" w:beforeAutospacing="1" w:after="100" w:afterAutospacing="1"/>
    </w:pPr>
  </w:style>
  <w:style w:type="paragraph" w:customStyle="1" w:styleId="TableParagraph">
    <w:name w:val="Table Paragraph"/>
    <w:basedOn w:val="Normal"/>
    <w:uiPriority w:val="1"/>
    <w:qFormat/>
    <w:rsid w:val="00ED0FC2"/>
    <w:pPr>
      <w:ind w:left="177" w:right="168"/>
      <w:jc w:val="center"/>
    </w:pPr>
    <w:rPr>
      <w:rFonts w:ascii="Arial" w:eastAsia="Arial" w:hAnsi="Arial" w:cs="Arial"/>
      <w:lang w:val="pt-PT" w:eastAsia="en-US"/>
    </w:rPr>
  </w:style>
  <w:style w:type="paragraph" w:customStyle="1" w:styleId="Default">
    <w:name w:val="Default"/>
    <w:rsid w:val="00ED0FC2"/>
    <w:pPr>
      <w:autoSpaceDE w:val="0"/>
      <w:autoSpaceDN w:val="0"/>
      <w:adjustRightInd w:val="0"/>
    </w:pPr>
    <w:rPr>
      <w:color w:val="000000"/>
      <w:sz w:val="24"/>
      <w:szCs w:val="24"/>
    </w:rPr>
  </w:style>
  <w:style w:type="paragraph" w:customStyle="1" w:styleId="Nivel2">
    <w:name w:val="Nivel 2"/>
    <w:link w:val="Nivel2Char"/>
    <w:qFormat/>
    <w:rsid w:val="00ED0FC2"/>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ED0FC2"/>
    <w:pPr>
      <w:numPr>
        <w:ilvl w:val="0"/>
      </w:numPr>
      <w:tabs>
        <w:tab w:val="num" w:pos="360"/>
        <w:tab w:val="num" w:pos="1065"/>
      </w:tabs>
      <w:ind w:left="858" w:hanging="432"/>
    </w:pPr>
    <w:rPr>
      <w:rFonts w:cs="Arial"/>
      <w:b/>
    </w:rPr>
  </w:style>
  <w:style w:type="paragraph" w:customStyle="1" w:styleId="Nivel3">
    <w:name w:val="Nivel 3"/>
    <w:basedOn w:val="Nivel2"/>
    <w:link w:val="Nivel3Char"/>
    <w:qFormat/>
    <w:rsid w:val="00ED0FC2"/>
    <w:pPr>
      <w:numPr>
        <w:ilvl w:val="2"/>
      </w:numPr>
      <w:tabs>
        <w:tab w:val="num" w:pos="360"/>
        <w:tab w:val="num" w:pos="2505"/>
      </w:tabs>
      <w:ind w:left="2505" w:hanging="360"/>
    </w:pPr>
    <w:rPr>
      <w:rFonts w:cs="Arial"/>
      <w:color w:val="000000"/>
    </w:rPr>
  </w:style>
  <w:style w:type="paragraph" w:customStyle="1" w:styleId="Nivel4">
    <w:name w:val="Nivel 4"/>
    <w:basedOn w:val="Nivel3"/>
    <w:qFormat/>
    <w:rsid w:val="00ED0FC2"/>
    <w:pPr>
      <w:numPr>
        <w:ilvl w:val="3"/>
      </w:numPr>
      <w:tabs>
        <w:tab w:val="num" w:pos="360"/>
        <w:tab w:val="num" w:pos="2505"/>
        <w:tab w:val="num" w:pos="3225"/>
      </w:tabs>
      <w:ind w:left="3225" w:hanging="360"/>
    </w:pPr>
    <w:rPr>
      <w:color w:val="auto"/>
    </w:rPr>
  </w:style>
  <w:style w:type="paragraph" w:customStyle="1" w:styleId="Nivel5">
    <w:name w:val="Nivel 5"/>
    <w:basedOn w:val="Nivel4"/>
    <w:qFormat/>
    <w:rsid w:val="00ED0FC2"/>
    <w:pPr>
      <w:numPr>
        <w:ilvl w:val="4"/>
      </w:numPr>
      <w:tabs>
        <w:tab w:val="num" w:pos="360"/>
        <w:tab w:val="num" w:pos="2505"/>
        <w:tab w:val="num" w:pos="3945"/>
      </w:tabs>
      <w:ind w:left="2232" w:hanging="360"/>
    </w:pPr>
  </w:style>
  <w:style w:type="character" w:customStyle="1" w:styleId="Nivel2Char">
    <w:name w:val="Nivel 2 Char"/>
    <w:basedOn w:val="Fontepargpadro"/>
    <w:link w:val="Nivel2"/>
    <w:locked/>
    <w:rsid w:val="00ED0FC2"/>
    <w:rPr>
      <w:rFonts w:ascii="Ecofont_Spranq_eco_Sans" w:eastAsia="Arial Unicode MS" w:hAnsi="Ecofont_Spranq_eco_Sans"/>
    </w:rPr>
  </w:style>
  <w:style w:type="character" w:customStyle="1" w:styleId="Nivel3Char">
    <w:name w:val="Nivel 3 Char"/>
    <w:basedOn w:val="Fontepargpadro"/>
    <w:link w:val="Nivel3"/>
    <w:rsid w:val="00ED0FC2"/>
    <w:rPr>
      <w:rFonts w:ascii="Ecofont_Spranq_eco_Sans" w:eastAsia="Arial Unicode MS" w:hAnsi="Ecofont_Spranq_eco_Sans" w:cs="Arial"/>
      <w:color w:val="000000"/>
    </w:rPr>
  </w:style>
  <w:style w:type="paragraph" w:customStyle="1" w:styleId="PADRO">
    <w:name w:val="PADRÃO"/>
    <w:rsid w:val="00ED0FC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Textodenotaderodap">
    <w:name w:val="footnote text"/>
    <w:basedOn w:val="Normal"/>
    <w:link w:val="TextodenotaderodapChar"/>
    <w:rsid w:val="006F7C84"/>
    <w:rPr>
      <w:sz w:val="20"/>
      <w:szCs w:val="20"/>
    </w:rPr>
  </w:style>
  <w:style w:type="character" w:customStyle="1" w:styleId="TextodenotaderodapChar">
    <w:name w:val="Texto de nota de rodapé Char"/>
    <w:basedOn w:val="Fontepargpadro"/>
    <w:link w:val="Textodenotaderodap"/>
    <w:rsid w:val="006F7C84"/>
  </w:style>
  <w:style w:type="character" w:styleId="Refdenotaderodap">
    <w:name w:val="footnote reference"/>
    <w:basedOn w:val="Fontepargpadro"/>
    <w:rsid w:val="006F7C84"/>
    <w:rPr>
      <w:vertAlign w:val="superscript"/>
    </w:rPr>
  </w:style>
  <w:style w:type="paragraph" w:styleId="Textodebalo">
    <w:name w:val="Balloon Text"/>
    <w:basedOn w:val="Normal"/>
    <w:link w:val="TextodebaloChar"/>
    <w:rsid w:val="000108C5"/>
    <w:rPr>
      <w:rFonts w:ascii="Tahoma" w:hAnsi="Tahoma" w:cs="Tahoma"/>
      <w:sz w:val="16"/>
      <w:szCs w:val="16"/>
    </w:rPr>
  </w:style>
  <w:style w:type="character" w:customStyle="1" w:styleId="TextodebaloChar">
    <w:name w:val="Texto de balão Char"/>
    <w:basedOn w:val="Fontepargpadro"/>
    <w:link w:val="Textodebalo"/>
    <w:rsid w:val="000108C5"/>
    <w:rPr>
      <w:rFonts w:ascii="Tahoma" w:hAnsi="Tahoma" w:cs="Tahoma"/>
      <w:sz w:val="16"/>
      <w:szCs w:val="16"/>
    </w:rPr>
  </w:style>
  <w:style w:type="character" w:styleId="Hyperlink">
    <w:name w:val="Hyperlink"/>
    <w:basedOn w:val="Fontepargpadro"/>
    <w:unhideWhenUsed/>
    <w:rsid w:val="0057728A"/>
    <w:rPr>
      <w:color w:val="0000FF" w:themeColor="hyperlink"/>
      <w:u w:val="single"/>
    </w:rPr>
  </w:style>
  <w:style w:type="character" w:customStyle="1" w:styleId="Normaltext">
    <w:name w:val="Normal text"/>
    <w:uiPriority w:val="99"/>
    <w:rsid w:val="00931D07"/>
    <w:rPr>
      <w:sz w:val="20"/>
    </w:rPr>
  </w:style>
  <w:style w:type="paragraph" w:customStyle="1" w:styleId="ParagraphStyle">
    <w:name w:val="Paragraph Style"/>
    <w:rsid w:val="00E41A4E"/>
    <w:pPr>
      <w:widowControl w:val="0"/>
      <w:autoSpaceDE w:val="0"/>
      <w:autoSpaceDN w:val="0"/>
      <w:adjustRightInd w:val="0"/>
    </w:pPr>
    <w:rPr>
      <w:rFonts w:ascii="Arial" w:eastAsiaTheme="minorEastAsia" w:hAnsi="Arial" w:cs="Arial"/>
      <w:sz w:val="24"/>
      <w:szCs w:val="24"/>
      <w:lang w:val="x-none"/>
    </w:rPr>
  </w:style>
  <w:style w:type="character" w:customStyle="1" w:styleId="PargrafodaListaChar">
    <w:name w:val="Parágrafo da Lista Char"/>
    <w:link w:val="PargrafodaLista"/>
    <w:uiPriority w:val="34"/>
    <w:qFormat/>
    <w:locked/>
    <w:rsid w:val="00593E0D"/>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851793">
      <w:bodyDiv w:val="1"/>
      <w:marLeft w:val="0"/>
      <w:marRight w:val="0"/>
      <w:marTop w:val="0"/>
      <w:marBottom w:val="0"/>
      <w:divBdr>
        <w:top w:val="none" w:sz="0" w:space="0" w:color="auto"/>
        <w:left w:val="none" w:sz="0" w:space="0" w:color="auto"/>
        <w:bottom w:val="none" w:sz="0" w:space="0" w:color="auto"/>
        <w:right w:val="none" w:sz="0" w:space="0" w:color="auto"/>
      </w:divBdr>
    </w:div>
    <w:div w:id="521557427">
      <w:bodyDiv w:val="1"/>
      <w:marLeft w:val="0"/>
      <w:marRight w:val="0"/>
      <w:marTop w:val="0"/>
      <w:marBottom w:val="0"/>
      <w:divBdr>
        <w:top w:val="none" w:sz="0" w:space="0" w:color="auto"/>
        <w:left w:val="none" w:sz="0" w:space="0" w:color="auto"/>
        <w:bottom w:val="none" w:sz="0" w:space="0" w:color="auto"/>
        <w:right w:val="none" w:sz="0" w:space="0" w:color="auto"/>
      </w:divBdr>
    </w:div>
    <w:div w:id="691615906">
      <w:bodyDiv w:val="1"/>
      <w:marLeft w:val="0"/>
      <w:marRight w:val="0"/>
      <w:marTop w:val="0"/>
      <w:marBottom w:val="0"/>
      <w:divBdr>
        <w:top w:val="none" w:sz="0" w:space="0" w:color="auto"/>
        <w:left w:val="none" w:sz="0" w:space="0" w:color="auto"/>
        <w:bottom w:val="none" w:sz="0" w:space="0" w:color="auto"/>
        <w:right w:val="none" w:sz="0" w:space="0" w:color="auto"/>
      </w:divBdr>
    </w:div>
    <w:div w:id="744690504">
      <w:bodyDiv w:val="1"/>
      <w:marLeft w:val="0"/>
      <w:marRight w:val="0"/>
      <w:marTop w:val="0"/>
      <w:marBottom w:val="0"/>
      <w:divBdr>
        <w:top w:val="none" w:sz="0" w:space="0" w:color="auto"/>
        <w:left w:val="none" w:sz="0" w:space="0" w:color="auto"/>
        <w:bottom w:val="none" w:sz="0" w:space="0" w:color="auto"/>
        <w:right w:val="none" w:sz="0" w:space="0" w:color="auto"/>
      </w:divBdr>
    </w:div>
    <w:div w:id="811093995">
      <w:bodyDiv w:val="1"/>
      <w:marLeft w:val="0"/>
      <w:marRight w:val="0"/>
      <w:marTop w:val="0"/>
      <w:marBottom w:val="0"/>
      <w:divBdr>
        <w:top w:val="none" w:sz="0" w:space="0" w:color="auto"/>
        <w:left w:val="none" w:sz="0" w:space="0" w:color="auto"/>
        <w:bottom w:val="none" w:sz="0" w:space="0" w:color="auto"/>
        <w:right w:val="none" w:sz="0" w:space="0" w:color="auto"/>
      </w:divBdr>
    </w:div>
    <w:div w:id="885410200">
      <w:bodyDiv w:val="1"/>
      <w:marLeft w:val="0"/>
      <w:marRight w:val="0"/>
      <w:marTop w:val="0"/>
      <w:marBottom w:val="0"/>
      <w:divBdr>
        <w:top w:val="none" w:sz="0" w:space="0" w:color="auto"/>
        <w:left w:val="none" w:sz="0" w:space="0" w:color="auto"/>
        <w:bottom w:val="none" w:sz="0" w:space="0" w:color="auto"/>
        <w:right w:val="none" w:sz="0" w:space="0" w:color="auto"/>
      </w:divBdr>
      <w:divsChild>
        <w:div w:id="466512591">
          <w:marLeft w:val="0"/>
          <w:marRight w:val="0"/>
          <w:marTop w:val="360"/>
          <w:marBottom w:val="180"/>
          <w:divBdr>
            <w:top w:val="none" w:sz="0" w:space="0" w:color="auto"/>
            <w:left w:val="none" w:sz="0" w:space="0" w:color="auto"/>
            <w:bottom w:val="none" w:sz="0" w:space="0" w:color="auto"/>
            <w:right w:val="none" w:sz="0" w:space="0" w:color="auto"/>
          </w:divBdr>
        </w:div>
      </w:divsChild>
    </w:div>
    <w:div w:id="894700140">
      <w:bodyDiv w:val="1"/>
      <w:marLeft w:val="0"/>
      <w:marRight w:val="0"/>
      <w:marTop w:val="0"/>
      <w:marBottom w:val="0"/>
      <w:divBdr>
        <w:top w:val="none" w:sz="0" w:space="0" w:color="auto"/>
        <w:left w:val="none" w:sz="0" w:space="0" w:color="auto"/>
        <w:bottom w:val="none" w:sz="0" w:space="0" w:color="auto"/>
        <w:right w:val="none" w:sz="0" w:space="0" w:color="auto"/>
      </w:divBdr>
      <w:divsChild>
        <w:div w:id="1704557545">
          <w:marLeft w:val="0"/>
          <w:marRight w:val="0"/>
          <w:marTop w:val="0"/>
          <w:marBottom w:val="0"/>
          <w:divBdr>
            <w:top w:val="none" w:sz="0" w:space="0" w:color="auto"/>
            <w:left w:val="none" w:sz="0" w:space="0" w:color="auto"/>
            <w:bottom w:val="none" w:sz="0" w:space="0" w:color="auto"/>
            <w:right w:val="none" w:sz="0" w:space="0" w:color="auto"/>
          </w:divBdr>
          <w:divsChild>
            <w:div w:id="489062125">
              <w:marLeft w:val="0"/>
              <w:marRight w:val="0"/>
              <w:marTop w:val="0"/>
              <w:marBottom w:val="0"/>
              <w:divBdr>
                <w:top w:val="none" w:sz="0" w:space="0" w:color="auto"/>
                <w:left w:val="none" w:sz="0" w:space="0" w:color="auto"/>
                <w:bottom w:val="none" w:sz="0" w:space="0" w:color="auto"/>
                <w:right w:val="none" w:sz="0" w:space="0" w:color="auto"/>
              </w:divBdr>
              <w:divsChild>
                <w:div w:id="1573927701">
                  <w:marLeft w:val="0"/>
                  <w:marRight w:val="0"/>
                  <w:marTop w:val="0"/>
                  <w:marBottom w:val="0"/>
                  <w:divBdr>
                    <w:top w:val="none" w:sz="0" w:space="0" w:color="auto"/>
                    <w:left w:val="none" w:sz="0" w:space="0" w:color="auto"/>
                    <w:bottom w:val="none" w:sz="0" w:space="0" w:color="auto"/>
                    <w:right w:val="none" w:sz="0" w:space="0" w:color="auto"/>
                  </w:divBdr>
                  <w:divsChild>
                    <w:div w:id="1285505952">
                      <w:marLeft w:val="0"/>
                      <w:marRight w:val="0"/>
                      <w:marTop w:val="0"/>
                      <w:marBottom w:val="0"/>
                      <w:divBdr>
                        <w:top w:val="none" w:sz="0" w:space="0" w:color="auto"/>
                        <w:left w:val="none" w:sz="0" w:space="0" w:color="auto"/>
                        <w:bottom w:val="none" w:sz="0" w:space="0" w:color="auto"/>
                        <w:right w:val="none" w:sz="0" w:space="0" w:color="auto"/>
                      </w:divBdr>
                      <w:divsChild>
                        <w:div w:id="623463771">
                          <w:marLeft w:val="0"/>
                          <w:marRight w:val="0"/>
                          <w:marTop w:val="0"/>
                          <w:marBottom w:val="0"/>
                          <w:divBdr>
                            <w:top w:val="none" w:sz="0" w:space="0" w:color="auto"/>
                            <w:left w:val="none" w:sz="0" w:space="0" w:color="auto"/>
                            <w:bottom w:val="none" w:sz="0" w:space="0" w:color="auto"/>
                            <w:right w:val="none" w:sz="0" w:space="0" w:color="auto"/>
                          </w:divBdr>
                          <w:divsChild>
                            <w:div w:id="805588681">
                              <w:marLeft w:val="0"/>
                              <w:marRight w:val="0"/>
                              <w:marTop w:val="0"/>
                              <w:marBottom w:val="0"/>
                              <w:divBdr>
                                <w:top w:val="none" w:sz="0" w:space="0" w:color="auto"/>
                                <w:left w:val="none" w:sz="0" w:space="0" w:color="auto"/>
                                <w:bottom w:val="none" w:sz="0" w:space="0" w:color="auto"/>
                                <w:right w:val="none" w:sz="0" w:space="0" w:color="auto"/>
                              </w:divBdr>
                              <w:divsChild>
                                <w:div w:id="1632786256">
                                  <w:marLeft w:val="0"/>
                                  <w:marRight w:val="0"/>
                                  <w:marTop w:val="0"/>
                                  <w:marBottom w:val="0"/>
                                  <w:divBdr>
                                    <w:top w:val="none" w:sz="0" w:space="0" w:color="auto"/>
                                    <w:left w:val="none" w:sz="0" w:space="0" w:color="auto"/>
                                    <w:bottom w:val="none" w:sz="0" w:space="0" w:color="auto"/>
                                    <w:right w:val="none" w:sz="0" w:space="0" w:color="auto"/>
                                  </w:divBdr>
                                  <w:divsChild>
                                    <w:div w:id="90931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4121576">
      <w:bodyDiv w:val="1"/>
      <w:marLeft w:val="0"/>
      <w:marRight w:val="0"/>
      <w:marTop w:val="0"/>
      <w:marBottom w:val="0"/>
      <w:divBdr>
        <w:top w:val="none" w:sz="0" w:space="0" w:color="auto"/>
        <w:left w:val="none" w:sz="0" w:space="0" w:color="auto"/>
        <w:bottom w:val="none" w:sz="0" w:space="0" w:color="auto"/>
        <w:right w:val="none" w:sz="0" w:space="0" w:color="auto"/>
      </w:divBdr>
    </w:div>
    <w:div w:id="1083843464">
      <w:bodyDiv w:val="1"/>
      <w:marLeft w:val="0"/>
      <w:marRight w:val="0"/>
      <w:marTop w:val="0"/>
      <w:marBottom w:val="0"/>
      <w:divBdr>
        <w:top w:val="none" w:sz="0" w:space="0" w:color="auto"/>
        <w:left w:val="none" w:sz="0" w:space="0" w:color="auto"/>
        <w:bottom w:val="none" w:sz="0" w:space="0" w:color="auto"/>
        <w:right w:val="none" w:sz="0" w:space="0" w:color="auto"/>
      </w:divBdr>
    </w:div>
    <w:div w:id="1098598911">
      <w:bodyDiv w:val="1"/>
      <w:marLeft w:val="0"/>
      <w:marRight w:val="0"/>
      <w:marTop w:val="0"/>
      <w:marBottom w:val="0"/>
      <w:divBdr>
        <w:top w:val="none" w:sz="0" w:space="0" w:color="auto"/>
        <w:left w:val="none" w:sz="0" w:space="0" w:color="auto"/>
        <w:bottom w:val="none" w:sz="0" w:space="0" w:color="auto"/>
        <w:right w:val="none" w:sz="0" w:space="0" w:color="auto"/>
      </w:divBdr>
    </w:div>
    <w:div w:id="1374698227">
      <w:bodyDiv w:val="1"/>
      <w:marLeft w:val="0"/>
      <w:marRight w:val="0"/>
      <w:marTop w:val="0"/>
      <w:marBottom w:val="0"/>
      <w:divBdr>
        <w:top w:val="none" w:sz="0" w:space="0" w:color="auto"/>
        <w:left w:val="none" w:sz="0" w:space="0" w:color="auto"/>
        <w:bottom w:val="none" w:sz="0" w:space="0" w:color="auto"/>
        <w:right w:val="none" w:sz="0" w:space="0" w:color="auto"/>
      </w:divBdr>
    </w:div>
    <w:div w:id="1420828005">
      <w:bodyDiv w:val="1"/>
      <w:marLeft w:val="0"/>
      <w:marRight w:val="0"/>
      <w:marTop w:val="0"/>
      <w:marBottom w:val="0"/>
      <w:divBdr>
        <w:top w:val="none" w:sz="0" w:space="0" w:color="auto"/>
        <w:left w:val="none" w:sz="0" w:space="0" w:color="auto"/>
        <w:bottom w:val="none" w:sz="0" w:space="0" w:color="auto"/>
        <w:right w:val="none" w:sz="0" w:space="0" w:color="auto"/>
      </w:divBdr>
    </w:div>
    <w:div w:id="1447041943">
      <w:bodyDiv w:val="1"/>
      <w:marLeft w:val="0"/>
      <w:marRight w:val="0"/>
      <w:marTop w:val="0"/>
      <w:marBottom w:val="0"/>
      <w:divBdr>
        <w:top w:val="none" w:sz="0" w:space="0" w:color="auto"/>
        <w:left w:val="none" w:sz="0" w:space="0" w:color="auto"/>
        <w:bottom w:val="none" w:sz="0" w:space="0" w:color="auto"/>
        <w:right w:val="none" w:sz="0" w:space="0" w:color="auto"/>
      </w:divBdr>
    </w:div>
    <w:div w:id="1472483303">
      <w:bodyDiv w:val="1"/>
      <w:marLeft w:val="0"/>
      <w:marRight w:val="0"/>
      <w:marTop w:val="0"/>
      <w:marBottom w:val="0"/>
      <w:divBdr>
        <w:top w:val="none" w:sz="0" w:space="0" w:color="auto"/>
        <w:left w:val="none" w:sz="0" w:space="0" w:color="auto"/>
        <w:bottom w:val="none" w:sz="0" w:space="0" w:color="auto"/>
        <w:right w:val="none" w:sz="0" w:space="0" w:color="auto"/>
      </w:divBdr>
    </w:div>
    <w:div w:id="1534924002">
      <w:bodyDiv w:val="1"/>
      <w:marLeft w:val="0"/>
      <w:marRight w:val="0"/>
      <w:marTop w:val="0"/>
      <w:marBottom w:val="0"/>
      <w:divBdr>
        <w:top w:val="none" w:sz="0" w:space="0" w:color="auto"/>
        <w:left w:val="none" w:sz="0" w:space="0" w:color="auto"/>
        <w:bottom w:val="none" w:sz="0" w:space="0" w:color="auto"/>
        <w:right w:val="none" w:sz="0" w:space="0" w:color="auto"/>
      </w:divBdr>
    </w:div>
    <w:div w:id="1536506499">
      <w:bodyDiv w:val="1"/>
      <w:marLeft w:val="0"/>
      <w:marRight w:val="0"/>
      <w:marTop w:val="0"/>
      <w:marBottom w:val="0"/>
      <w:divBdr>
        <w:top w:val="none" w:sz="0" w:space="0" w:color="auto"/>
        <w:left w:val="none" w:sz="0" w:space="0" w:color="auto"/>
        <w:bottom w:val="none" w:sz="0" w:space="0" w:color="auto"/>
        <w:right w:val="none" w:sz="0" w:space="0" w:color="auto"/>
      </w:divBdr>
    </w:div>
    <w:div w:id="1684630095">
      <w:bodyDiv w:val="1"/>
      <w:marLeft w:val="0"/>
      <w:marRight w:val="0"/>
      <w:marTop w:val="0"/>
      <w:marBottom w:val="0"/>
      <w:divBdr>
        <w:top w:val="none" w:sz="0" w:space="0" w:color="auto"/>
        <w:left w:val="none" w:sz="0" w:space="0" w:color="auto"/>
        <w:bottom w:val="none" w:sz="0" w:space="0" w:color="auto"/>
        <w:right w:val="none" w:sz="0" w:space="0" w:color="auto"/>
      </w:divBdr>
    </w:div>
    <w:div w:id="1954172389">
      <w:bodyDiv w:val="1"/>
      <w:marLeft w:val="0"/>
      <w:marRight w:val="0"/>
      <w:marTop w:val="0"/>
      <w:marBottom w:val="0"/>
      <w:divBdr>
        <w:top w:val="none" w:sz="0" w:space="0" w:color="auto"/>
        <w:left w:val="none" w:sz="0" w:space="0" w:color="auto"/>
        <w:bottom w:val="none" w:sz="0" w:space="0" w:color="auto"/>
        <w:right w:val="none" w:sz="0" w:space="0" w:color="auto"/>
      </w:divBdr>
    </w:div>
    <w:div w:id="1993480854">
      <w:bodyDiv w:val="1"/>
      <w:marLeft w:val="0"/>
      <w:marRight w:val="0"/>
      <w:marTop w:val="0"/>
      <w:marBottom w:val="0"/>
      <w:divBdr>
        <w:top w:val="none" w:sz="0" w:space="0" w:color="auto"/>
        <w:left w:val="none" w:sz="0" w:space="0" w:color="auto"/>
        <w:bottom w:val="none" w:sz="0" w:space="0" w:color="auto"/>
        <w:right w:val="none" w:sz="0" w:space="0" w:color="auto"/>
      </w:divBdr>
    </w:div>
    <w:div w:id="208070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h@buenobrandao.mg.gov.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96A0F-C916-45E4-8CBE-0BAE90CD3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22</Pages>
  <Words>8283</Words>
  <Characters>44732</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DECRETO Nº</vt:lpstr>
    </vt:vector>
  </TitlesOfParts>
  <Company/>
  <LinksUpToDate>false</LinksUpToDate>
  <CharactersWithSpaces>52910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 Nº</dc:title>
  <dc:creator>Gabinete</dc:creator>
  <cp:lastModifiedBy>Cliente</cp:lastModifiedBy>
  <cp:revision>4</cp:revision>
  <cp:lastPrinted>2024-03-12T11:49:00Z</cp:lastPrinted>
  <dcterms:created xsi:type="dcterms:W3CDTF">2026-06-26T13:37:00Z</dcterms:created>
  <dcterms:modified xsi:type="dcterms:W3CDTF">2026-06-26T14:22:00Z</dcterms:modified>
</cp:coreProperties>
</file>